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429" w:rsidRDefault="00496429" w:rsidP="00496429">
      <w:pPr>
        <w:jc w:val="right"/>
        <w:rPr>
          <w:rFonts w:ascii="Arial" w:hAnsi="Arial" w:cs="Arial"/>
          <w:b/>
          <w:bCs/>
        </w:rPr>
      </w:pPr>
      <w:r w:rsidRPr="00496429">
        <w:rPr>
          <w:rFonts w:ascii="Arial" w:hAnsi="Arial" w:cs="Arial"/>
          <w:b/>
          <w:bCs/>
        </w:rPr>
        <w:t xml:space="preserve">Załącznik nr </w:t>
      </w:r>
      <w:r w:rsidR="00586442">
        <w:rPr>
          <w:rFonts w:ascii="Arial" w:hAnsi="Arial" w:cs="Arial"/>
          <w:b/>
          <w:bCs/>
        </w:rPr>
        <w:t>3</w:t>
      </w:r>
      <w:bookmarkStart w:id="0" w:name="_GoBack"/>
      <w:bookmarkEnd w:id="0"/>
    </w:p>
    <w:p w:rsidR="00496429" w:rsidRPr="00496429" w:rsidRDefault="002E7274" w:rsidP="00496429">
      <w:pPr>
        <w:jc w:val="center"/>
        <w:rPr>
          <w:rFonts w:ascii="Arial" w:hAnsi="Arial" w:cs="Arial"/>
          <w:b/>
          <w:bCs/>
        </w:rPr>
      </w:pPr>
      <w:r w:rsidRPr="002E7274">
        <w:rPr>
          <w:rFonts w:ascii="Arial" w:hAnsi="Arial" w:cs="Arial"/>
          <w:b/>
          <w:bCs/>
        </w:rPr>
        <w:t>PARAMETRY TECHNICZNE OFERTOWEGO SPRZĘTU – NALEŻY ZŁOŻYĆ WRAZ Z OFERTĄ</w:t>
      </w:r>
    </w:p>
    <w:p w:rsidR="00496429" w:rsidRDefault="00496429" w:rsidP="00496429">
      <w:pPr>
        <w:jc w:val="center"/>
      </w:pPr>
      <w:r>
        <w:rPr>
          <w:rFonts w:ascii="Arial" w:hAnsi="Arial" w:cs="Arial"/>
          <w:b/>
          <w:bCs/>
        </w:rPr>
        <w:t>CZĘŚĆ 1</w:t>
      </w:r>
      <w:r w:rsidRPr="00496429">
        <w:t xml:space="preserve"> </w:t>
      </w:r>
    </w:p>
    <w:p w:rsidR="00EA5F2A" w:rsidRPr="00FE4693" w:rsidRDefault="00B80F49" w:rsidP="0049012C">
      <w:pPr>
        <w:pStyle w:val="Akapitzlist"/>
        <w:numPr>
          <w:ilvl w:val="0"/>
          <w:numId w:val="1"/>
        </w:numPr>
        <w:suppressAutoHyphens/>
        <w:autoSpaceDN w:val="0"/>
        <w:spacing w:line="240" w:lineRule="auto"/>
        <w:textAlignment w:val="baseline"/>
        <w:rPr>
          <w:rFonts w:ascii="Arial" w:hAnsi="Arial" w:cs="Arial"/>
          <w:b/>
          <w:bCs/>
        </w:rPr>
      </w:pPr>
      <w:r w:rsidRPr="00D541D3">
        <w:rPr>
          <w:rFonts w:ascii="Arial" w:hAnsi="Arial" w:cs="Arial"/>
          <w:b/>
          <w:bCs/>
        </w:rPr>
        <w:t xml:space="preserve">Zestaw </w:t>
      </w:r>
      <w:r w:rsidR="00DD1AD1">
        <w:rPr>
          <w:rFonts w:ascii="Arial" w:hAnsi="Arial" w:cs="Arial"/>
          <w:b/>
          <w:bCs/>
        </w:rPr>
        <w:t>komputerowy</w:t>
      </w:r>
    </w:p>
    <w:tbl>
      <w:tblPr>
        <w:tblW w:w="14069" w:type="dxa"/>
        <w:tblInd w:w="55" w:type="dxa"/>
        <w:tblCellMar>
          <w:left w:w="70" w:type="dxa"/>
          <w:right w:w="70" w:type="dxa"/>
        </w:tblCellMar>
        <w:tblLook w:val="04A0" w:firstRow="1" w:lastRow="0" w:firstColumn="1" w:lastColumn="0" w:noHBand="0" w:noVBand="1"/>
      </w:tblPr>
      <w:tblGrid>
        <w:gridCol w:w="1950"/>
        <w:gridCol w:w="6979"/>
        <w:gridCol w:w="5140"/>
      </w:tblGrid>
      <w:tr w:rsidR="002E7274" w:rsidRPr="00752F76" w:rsidTr="002E7274">
        <w:trPr>
          <w:trHeight w:val="499"/>
        </w:trPr>
        <w:tc>
          <w:tcPr>
            <w:tcW w:w="1950" w:type="dxa"/>
            <w:tcBorders>
              <w:top w:val="single" w:sz="8" w:space="0" w:color="auto"/>
              <w:left w:val="single" w:sz="8" w:space="0" w:color="auto"/>
              <w:bottom w:val="single" w:sz="8" w:space="0" w:color="auto"/>
              <w:right w:val="single" w:sz="8" w:space="0" w:color="auto"/>
            </w:tcBorders>
            <w:shd w:val="clear" w:color="auto" w:fill="auto"/>
            <w:vAlign w:val="center"/>
          </w:tcPr>
          <w:p w:rsidR="002E7274" w:rsidRPr="00752F76" w:rsidRDefault="002E7274" w:rsidP="005F34A5">
            <w:pPr>
              <w:jc w:val="center"/>
              <w:rPr>
                <w:rFonts w:ascii="Arial" w:hAnsi="Arial" w:cs="Arial"/>
                <w:b/>
              </w:rPr>
            </w:pPr>
            <w:r w:rsidRPr="00752F76">
              <w:rPr>
                <w:rFonts w:ascii="Arial" w:hAnsi="Arial" w:cs="Arial"/>
                <w:b/>
              </w:rPr>
              <w:t>Nazwa parametru</w:t>
            </w:r>
          </w:p>
        </w:tc>
        <w:tc>
          <w:tcPr>
            <w:tcW w:w="6979" w:type="dxa"/>
            <w:tcBorders>
              <w:top w:val="single" w:sz="8" w:space="0" w:color="auto"/>
              <w:left w:val="nil"/>
              <w:bottom w:val="single" w:sz="8" w:space="0" w:color="auto"/>
              <w:right w:val="single" w:sz="8" w:space="0" w:color="auto"/>
            </w:tcBorders>
            <w:shd w:val="clear" w:color="auto" w:fill="auto"/>
            <w:vAlign w:val="center"/>
          </w:tcPr>
          <w:p w:rsidR="002E7274" w:rsidRPr="00752F76" w:rsidRDefault="002E7274" w:rsidP="005F34A5">
            <w:pPr>
              <w:ind w:left="-71"/>
              <w:jc w:val="center"/>
              <w:rPr>
                <w:rFonts w:ascii="Arial" w:hAnsi="Arial" w:cs="Arial"/>
                <w:b/>
              </w:rPr>
            </w:pPr>
            <w:r w:rsidRPr="00752F76">
              <w:rPr>
                <w:rFonts w:ascii="Arial" w:hAnsi="Arial" w:cs="Arial"/>
                <w:b/>
              </w:rPr>
              <w:t xml:space="preserve">Wymagane minimalne parametry techniczne </w:t>
            </w:r>
          </w:p>
        </w:tc>
        <w:tc>
          <w:tcPr>
            <w:tcW w:w="5140" w:type="dxa"/>
            <w:tcBorders>
              <w:top w:val="single" w:sz="8" w:space="0" w:color="auto"/>
              <w:left w:val="nil"/>
              <w:bottom w:val="single" w:sz="8" w:space="0" w:color="auto"/>
              <w:right w:val="single" w:sz="8" w:space="0" w:color="auto"/>
            </w:tcBorders>
          </w:tcPr>
          <w:p w:rsidR="002E7274" w:rsidRPr="002E7274" w:rsidRDefault="002E7274" w:rsidP="002E7274">
            <w:pPr>
              <w:ind w:left="-71"/>
              <w:jc w:val="center"/>
              <w:rPr>
                <w:rFonts w:ascii="Arial" w:hAnsi="Arial" w:cs="Arial"/>
                <w:b/>
              </w:rPr>
            </w:pPr>
            <w:r w:rsidRPr="002E7274">
              <w:rPr>
                <w:rFonts w:ascii="Arial" w:hAnsi="Arial" w:cs="Arial"/>
                <w:b/>
              </w:rPr>
              <w:t>Potwierdzenie parametrów lub spełnienia wymogu – TAK/NIE (wykreślić niewłaściwe) lub ich oferowanych parametrów technicznych</w:t>
            </w:r>
          </w:p>
          <w:p w:rsidR="002E7274" w:rsidRPr="00752F76" w:rsidRDefault="002E7274" w:rsidP="002E7274">
            <w:pPr>
              <w:ind w:left="-71"/>
              <w:jc w:val="center"/>
              <w:rPr>
                <w:rFonts w:ascii="Arial" w:hAnsi="Arial" w:cs="Arial"/>
                <w:b/>
              </w:rPr>
            </w:pPr>
            <w:r w:rsidRPr="002E7274">
              <w:rPr>
                <w:rFonts w:ascii="Arial" w:hAnsi="Arial" w:cs="Arial"/>
                <w:b/>
              </w:rPr>
              <w:t>WYPEŁNIA WYKONAWCA</w:t>
            </w:r>
          </w:p>
        </w:tc>
      </w:tr>
      <w:tr w:rsidR="002E7274" w:rsidRPr="00752F76" w:rsidTr="00A338DF">
        <w:trPr>
          <w:trHeight w:val="499"/>
        </w:trPr>
        <w:tc>
          <w:tcPr>
            <w:tcW w:w="8929" w:type="dxa"/>
            <w:gridSpan w:val="2"/>
            <w:tcBorders>
              <w:top w:val="single" w:sz="8" w:space="0" w:color="auto"/>
              <w:left w:val="single" w:sz="8" w:space="0" w:color="auto"/>
              <w:bottom w:val="single" w:sz="8" w:space="0" w:color="auto"/>
              <w:right w:val="single" w:sz="8" w:space="0" w:color="auto"/>
            </w:tcBorders>
            <w:shd w:val="clear" w:color="auto" w:fill="auto"/>
          </w:tcPr>
          <w:p w:rsidR="002E7274" w:rsidRPr="002E7274" w:rsidRDefault="002E7274" w:rsidP="002E7274">
            <w:pPr>
              <w:jc w:val="center"/>
              <w:rPr>
                <w:rFonts w:ascii="Arial" w:hAnsi="Arial" w:cs="Arial"/>
                <w:b/>
                <w:bCs/>
              </w:rPr>
            </w:pPr>
            <w:r w:rsidRPr="002E7274">
              <w:rPr>
                <w:rFonts w:ascii="Arial" w:hAnsi="Arial" w:cs="Arial"/>
                <w:b/>
                <w:bCs/>
              </w:rPr>
              <w:t>Jednostka centralna zestawu komputerowego</w:t>
            </w:r>
          </w:p>
        </w:tc>
        <w:tc>
          <w:tcPr>
            <w:tcW w:w="5140" w:type="dxa"/>
            <w:tcBorders>
              <w:top w:val="single" w:sz="8" w:space="0" w:color="auto"/>
              <w:left w:val="nil"/>
              <w:bottom w:val="single" w:sz="8" w:space="0" w:color="auto"/>
              <w:right w:val="single" w:sz="8" w:space="0" w:color="auto"/>
            </w:tcBorders>
          </w:tcPr>
          <w:p w:rsidR="002E7274" w:rsidRDefault="002E7274" w:rsidP="002E7274">
            <w:pPr>
              <w:rPr>
                <w:rFonts w:ascii="Arial" w:hAnsi="Arial" w:cs="Arial"/>
                <w:bCs/>
              </w:rPr>
            </w:pPr>
            <w:r w:rsidRPr="002E7274">
              <w:rPr>
                <w:rFonts w:ascii="Arial" w:hAnsi="Arial" w:cs="Arial"/>
                <w:bCs/>
              </w:rPr>
              <w:t xml:space="preserve">Producent: …………….………, </w:t>
            </w:r>
          </w:p>
          <w:p w:rsidR="002E7274" w:rsidRPr="002E7274" w:rsidRDefault="002E7274" w:rsidP="002E7274">
            <w:pPr>
              <w:rPr>
                <w:rFonts w:ascii="Arial" w:hAnsi="Arial" w:cs="Arial"/>
                <w:bCs/>
              </w:rPr>
            </w:pPr>
            <w:r w:rsidRPr="002E7274">
              <w:rPr>
                <w:rFonts w:ascii="Arial" w:hAnsi="Arial" w:cs="Arial"/>
                <w:bCs/>
              </w:rPr>
              <w:t>Model: …………………………..</w:t>
            </w:r>
          </w:p>
          <w:p w:rsidR="002E7274" w:rsidRPr="00752F76" w:rsidRDefault="002E7274" w:rsidP="002E7274">
            <w:pPr>
              <w:rPr>
                <w:rFonts w:ascii="Arial" w:hAnsi="Arial" w:cs="Arial"/>
                <w:bCs/>
              </w:rPr>
            </w:pPr>
            <w:r w:rsidRPr="002E7274">
              <w:rPr>
                <w:rFonts w:ascii="Arial" w:hAnsi="Arial" w:cs="Arial"/>
                <w:bCs/>
              </w:rPr>
              <w:t>Zamawiający wymaga dołączenia kart katalogowych wszystkich zaoferowanych produktów.</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Procesor</w:t>
            </w:r>
          </w:p>
        </w:tc>
        <w:tc>
          <w:tcPr>
            <w:tcW w:w="6979" w:type="dxa"/>
            <w:tcBorders>
              <w:top w:val="nil"/>
              <w:left w:val="nil"/>
              <w:bottom w:val="single" w:sz="8" w:space="0" w:color="auto"/>
              <w:right w:val="single" w:sz="8" w:space="0" w:color="auto"/>
            </w:tcBorders>
            <w:shd w:val="clear" w:color="auto" w:fill="auto"/>
          </w:tcPr>
          <w:p w:rsidR="00F91221" w:rsidRPr="00F91221" w:rsidRDefault="00F91221" w:rsidP="00F91221">
            <w:pPr>
              <w:jc w:val="both"/>
              <w:rPr>
                <w:rFonts w:ascii="Arial" w:hAnsi="Arial" w:cs="Arial"/>
                <w:bCs/>
              </w:rPr>
            </w:pPr>
            <w:r w:rsidRPr="00F91221">
              <w:rPr>
                <w:rFonts w:ascii="Arial" w:hAnsi="Arial" w:cs="Arial"/>
                <w:bCs/>
              </w:rPr>
              <w:t xml:space="preserve">Procesor dedykowany do pracy w komputerach stacjonarnych. </w:t>
            </w:r>
          </w:p>
          <w:p w:rsidR="00F91221" w:rsidRDefault="00F91221" w:rsidP="00F91221">
            <w:pPr>
              <w:jc w:val="both"/>
              <w:rPr>
                <w:rFonts w:ascii="Arial" w:hAnsi="Arial" w:cs="Arial"/>
                <w:bCs/>
              </w:rPr>
            </w:pPr>
            <w:r w:rsidRPr="00F91221">
              <w:rPr>
                <w:rFonts w:ascii="Arial" w:hAnsi="Arial" w:cs="Arial"/>
                <w:bCs/>
              </w:rPr>
              <w:t>Minimum czternastordzeniowy, minimum dwudziestowątkowy, ze zintegrowaną grafiką, umożliwiający osiągnięcie w benchmarku minimum 32 tys. punktów „</w:t>
            </w:r>
            <w:proofErr w:type="spellStart"/>
            <w:r w:rsidRPr="00F91221">
              <w:rPr>
                <w:rFonts w:ascii="Arial" w:hAnsi="Arial" w:cs="Arial"/>
                <w:bCs/>
              </w:rPr>
              <w:t>PassMark</w:t>
            </w:r>
            <w:proofErr w:type="spellEnd"/>
            <w:r w:rsidRPr="00F91221">
              <w:rPr>
                <w:rFonts w:ascii="Arial" w:hAnsi="Arial" w:cs="Arial"/>
                <w:bCs/>
              </w:rPr>
              <w:t xml:space="preserve"> - CPU Mark”, według danych opublikowanych pod adresem https://www.cpubenchmark.net/ nie wcześniej niż 11 lipca 2024.</w:t>
            </w:r>
          </w:p>
          <w:p w:rsidR="002E7274" w:rsidRPr="002E7274" w:rsidRDefault="002E7274" w:rsidP="00F91221">
            <w:pPr>
              <w:jc w:val="both"/>
              <w:rPr>
                <w:rFonts w:ascii="Arial" w:hAnsi="Arial" w:cs="Arial"/>
                <w:b/>
                <w:bCs/>
              </w:rPr>
            </w:pPr>
            <w:r w:rsidRPr="002E7274">
              <w:rPr>
                <w:rFonts w:ascii="Arial" w:hAnsi="Arial" w:cs="Arial"/>
                <w:b/>
                <w:bCs/>
              </w:rPr>
              <w:t>Przedmiotowy środek dowodowy – załączyć do oferty.</w:t>
            </w:r>
          </w:p>
        </w:tc>
        <w:tc>
          <w:tcPr>
            <w:tcW w:w="5140" w:type="dxa"/>
            <w:tcBorders>
              <w:top w:val="nil"/>
              <w:left w:val="nil"/>
              <w:bottom w:val="single" w:sz="8" w:space="0" w:color="auto"/>
              <w:right w:val="single" w:sz="8" w:space="0" w:color="auto"/>
            </w:tcBorders>
          </w:tcPr>
          <w:p w:rsidR="002E7274" w:rsidRPr="000E4486" w:rsidRDefault="002E7274" w:rsidP="002E7274">
            <w:pPr>
              <w:jc w:val="both"/>
              <w:rPr>
                <w:rFonts w:ascii="Arial" w:hAnsi="Arial" w:cs="Arial"/>
                <w:bCs/>
              </w:rPr>
            </w:pPr>
            <w:r w:rsidRPr="002E7274">
              <w:rPr>
                <w:rFonts w:ascii="Arial" w:hAnsi="Arial" w:cs="Arial"/>
                <w:bCs/>
              </w:rPr>
              <w:t>Zainstalowany …………………….</w:t>
            </w:r>
            <w:r>
              <w:rPr>
                <w:rFonts w:ascii="Arial" w:hAnsi="Arial" w:cs="Arial"/>
                <w:bCs/>
              </w:rPr>
              <w:t>p</w:t>
            </w:r>
            <w:r w:rsidRPr="002E7274">
              <w:rPr>
                <w:rFonts w:ascii="Arial" w:hAnsi="Arial" w:cs="Arial"/>
                <w:bCs/>
              </w:rPr>
              <w:t xml:space="preserve">rocesor …..…...  rdzeniowy klasy …..… GHz, dedykowany do pracy z zaoferowanym serwerem umożliwiający osiągnięcie wyniku  ………… teście </w:t>
            </w:r>
            <w:r>
              <w:rPr>
                <w:rFonts w:ascii="Arial" w:hAnsi="Arial" w:cs="Arial"/>
                <w:bCs/>
              </w:rPr>
              <w:t>…………………………..</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Pamięć RAM</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5F34A5">
            <w:pPr>
              <w:jc w:val="both"/>
              <w:rPr>
                <w:rFonts w:ascii="Arial" w:hAnsi="Arial" w:cs="Arial"/>
                <w:bCs/>
              </w:rPr>
            </w:pPr>
            <w:r w:rsidRPr="00752F76">
              <w:rPr>
                <w:rFonts w:ascii="Arial" w:hAnsi="Arial" w:cs="Arial"/>
                <w:bCs/>
              </w:rPr>
              <w:t>Minimum 16GB</w:t>
            </w:r>
            <w:r>
              <w:rPr>
                <w:rFonts w:ascii="Arial" w:hAnsi="Arial" w:cs="Arial"/>
                <w:bCs/>
              </w:rPr>
              <w:t xml:space="preserve"> DDR5</w:t>
            </w:r>
            <w:r w:rsidRPr="00752F76">
              <w:rPr>
                <w:rFonts w:ascii="Arial" w:hAnsi="Arial" w:cs="Arial"/>
                <w:bCs/>
              </w:rPr>
              <w:t xml:space="preserve">. Oferowany komputer musi posiadać możliwość rozbudowy pamięci RAM minimum do 64GB. Oferowany komputer musi posiadać łącznie minimum dwa </w:t>
            </w:r>
            <w:proofErr w:type="spellStart"/>
            <w:r w:rsidRPr="00752F76">
              <w:rPr>
                <w:rFonts w:ascii="Arial" w:hAnsi="Arial" w:cs="Arial"/>
                <w:bCs/>
              </w:rPr>
              <w:t>sloty</w:t>
            </w:r>
            <w:proofErr w:type="spellEnd"/>
            <w:r w:rsidRPr="00752F76">
              <w:rPr>
                <w:rFonts w:ascii="Arial" w:hAnsi="Arial" w:cs="Arial"/>
                <w:bCs/>
              </w:rPr>
              <w:t xml:space="preserve"> modułów pamięci RAM, oraz posiadać minimum jeden slot wolny na dalszą rozbudowę pamięci.</w:t>
            </w:r>
          </w:p>
        </w:tc>
        <w:tc>
          <w:tcPr>
            <w:tcW w:w="5140" w:type="dxa"/>
            <w:tcBorders>
              <w:top w:val="nil"/>
              <w:left w:val="nil"/>
              <w:bottom w:val="single" w:sz="8" w:space="0" w:color="auto"/>
              <w:right w:val="single" w:sz="8" w:space="0" w:color="auto"/>
            </w:tcBorders>
          </w:tcPr>
          <w:p w:rsidR="002E7274" w:rsidRPr="00752F76" w:rsidRDefault="002E7274" w:rsidP="005F34A5">
            <w:pPr>
              <w:jc w:val="both"/>
              <w:rPr>
                <w:rFonts w:ascii="Arial" w:hAnsi="Arial" w:cs="Arial"/>
                <w:bCs/>
              </w:rPr>
            </w:pPr>
            <w:r w:rsidRPr="002E7274">
              <w:rPr>
                <w:rFonts w:ascii="Arial" w:hAnsi="Arial" w:cs="Arial"/>
                <w:bCs/>
              </w:rPr>
              <w:t>Zainstalowane …………… na płycie głównej znajduje się ……… slotów przeznaczonych do instalacji pamięci RAM. Płyta główna obsługuje do ………. pamięci RAM.</w:t>
            </w:r>
          </w:p>
        </w:tc>
      </w:tr>
      <w:tr w:rsidR="002E7274" w:rsidRPr="00752F76" w:rsidTr="002E7274">
        <w:trPr>
          <w:trHeight w:val="499"/>
        </w:trPr>
        <w:tc>
          <w:tcPr>
            <w:tcW w:w="1950" w:type="dxa"/>
            <w:tcBorders>
              <w:top w:val="single" w:sz="8" w:space="0" w:color="auto"/>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lastRenderedPageBreak/>
              <w:t>Pamięć masowa</w:t>
            </w:r>
          </w:p>
        </w:tc>
        <w:tc>
          <w:tcPr>
            <w:tcW w:w="6979" w:type="dxa"/>
            <w:tcBorders>
              <w:top w:val="single" w:sz="8" w:space="0" w:color="auto"/>
              <w:left w:val="nil"/>
              <w:bottom w:val="single" w:sz="8" w:space="0" w:color="auto"/>
              <w:right w:val="single" w:sz="8" w:space="0" w:color="auto"/>
            </w:tcBorders>
            <w:shd w:val="clear" w:color="auto" w:fill="auto"/>
          </w:tcPr>
          <w:p w:rsidR="002E7274" w:rsidRPr="00752F76" w:rsidRDefault="002E7274" w:rsidP="00C42F42">
            <w:pPr>
              <w:rPr>
                <w:rFonts w:ascii="Arial" w:hAnsi="Arial" w:cs="Arial"/>
                <w:bCs/>
              </w:rPr>
            </w:pPr>
            <w:r w:rsidRPr="00752F76">
              <w:rPr>
                <w:rFonts w:ascii="Arial" w:hAnsi="Arial" w:cs="Arial"/>
                <w:bCs/>
              </w:rPr>
              <w:t xml:space="preserve">Oferowany komputer musi być wyposażony w minimum jeden dysk M.2 SSD </w:t>
            </w:r>
            <w:r>
              <w:rPr>
                <w:rFonts w:ascii="Arial" w:hAnsi="Arial" w:cs="Arial"/>
                <w:bCs/>
              </w:rPr>
              <w:t xml:space="preserve">512 </w:t>
            </w:r>
            <w:r w:rsidRPr="00752F76">
              <w:rPr>
                <w:rFonts w:ascii="Arial" w:hAnsi="Arial" w:cs="Arial"/>
                <w:bCs/>
              </w:rPr>
              <w:t xml:space="preserve">GB </w:t>
            </w:r>
            <w:proofErr w:type="spellStart"/>
            <w:r w:rsidRPr="00752F76">
              <w:rPr>
                <w:rFonts w:ascii="Arial" w:hAnsi="Arial" w:cs="Arial"/>
                <w:bCs/>
              </w:rPr>
              <w:t>PCIe</w:t>
            </w:r>
            <w:proofErr w:type="spellEnd"/>
            <w:r w:rsidRPr="00752F76">
              <w:rPr>
                <w:rFonts w:ascii="Arial" w:hAnsi="Arial" w:cs="Arial"/>
                <w:bCs/>
              </w:rPr>
              <w:t xml:space="preserve"> </w:t>
            </w:r>
            <w:proofErr w:type="spellStart"/>
            <w:r w:rsidRPr="00752F76">
              <w:rPr>
                <w:rFonts w:ascii="Arial" w:hAnsi="Arial" w:cs="Arial"/>
                <w:bCs/>
              </w:rPr>
              <w:t>NVMe</w:t>
            </w:r>
            <w:proofErr w:type="spellEnd"/>
            <w:r w:rsidRPr="00752F76">
              <w:rPr>
                <w:rFonts w:ascii="Arial" w:hAnsi="Arial" w:cs="Arial"/>
                <w:bCs/>
              </w:rPr>
              <w:t>.</w:t>
            </w:r>
            <w:r>
              <w:t xml:space="preserve"> </w:t>
            </w:r>
            <w:r w:rsidRPr="000E4486">
              <w:rPr>
                <w:rFonts w:ascii="Arial" w:hAnsi="Arial" w:cs="Arial"/>
                <w:bCs/>
              </w:rPr>
              <w:t>Możliwość montażu dodatkowego dysku, poprzez złącze SATA.</w:t>
            </w:r>
          </w:p>
        </w:tc>
        <w:tc>
          <w:tcPr>
            <w:tcW w:w="5140" w:type="dxa"/>
            <w:tcBorders>
              <w:top w:val="single" w:sz="8" w:space="0" w:color="auto"/>
              <w:left w:val="nil"/>
              <w:bottom w:val="single" w:sz="8" w:space="0" w:color="auto"/>
              <w:right w:val="single" w:sz="8" w:space="0" w:color="auto"/>
            </w:tcBorders>
          </w:tcPr>
          <w:p w:rsidR="002E7274" w:rsidRPr="00752F76" w:rsidRDefault="002E7274" w:rsidP="002E7274">
            <w:pPr>
              <w:rPr>
                <w:rFonts w:ascii="Arial" w:hAnsi="Arial" w:cs="Arial"/>
                <w:bCs/>
              </w:rPr>
            </w:pPr>
            <w:r w:rsidRPr="002E7274">
              <w:rPr>
                <w:rFonts w:ascii="Arial" w:hAnsi="Arial" w:cs="Arial"/>
                <w:bCs/>
              </w:rPr>
              <w:t>Zainstalowano ………….. dysk</w:t>
            </w:r>
            <w:r>
              <w:rPr>
                <w:rFonts w:ascii="Arial" w:hAnsi="Arial" w:cs="Arial"/>
                <w:bCs/>
              </w:rPr>
              <w:t xml:space="preserve"> </w:t>
            </w:r>
            <w:r w:rsidRPr="002E7274">
              <w:rPr>
                <w:rFonts w:ascii="Arial" w:hAnsi="Arial" w:cs="Arial"/>
                <w:bCs/>
              </w:rPr>
              <w:t>o pojemności …………………….</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F91221" w:rsidP="00F91221">
            <w:pPr>
              <w:jc w:val="center"/>
              <w:rPr>
                <w:rFonts w:ascii="Arial" w:hAnsi="Arial" w:cs="Arial"/>
                <w:b/>
              </w:rPr>
            </w:pPr>
            <w:r>
              <w:rPr>
                <w:rFonts w:ascii="Arial" w:hAnsi="Arial" w:cs="Arial"/>
                <w:b/>
              </w:rPr>
              <w:t>W</w:t>
            </w:r>
            <w:r w:rsidR="002E7274" w:rsidRPr="00752F76">
              <w:rPr>
                <w:rFonts w:ascii="Arial" w:hAnsi="Arial" w:cs="Arial"/>
                <w:b/>
              </w:rPr>
              <w:t>yposażenie multimedialne</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F91221">
            <w:pPr>
              <w:rPr>
                <w:rFonts w:ascii="Arial" w:hAnsi="Arial" w:cs="Arial"/>
                <w:color w:val="00B050"/>
              </w:rPr>
            </w:pPr>
            <w:r w:rsidRPr="00752F76">
              <w:rPr>
                <w:rFonts w:ascii="Arial" w:hAnsi="Arial" w:cs="Arial"/>
                <w:bCs/>
              </w:rPr>
              <w:t>Karta dźwiękowa minimum czterokanałowa zintegrowana z płytą główną, zgodna z High Definition. Port słuchawek i mikrofonu na przednim panelu, (dopuszcza się rozwiązanie typu port</w:t>
            </w:r>
            <w:r>
              <w:rPr>
                <w:rFonts w:ascii="Arial" w:hAnsi="Arial" w:cs="Arial"/>
                <w:bCs/>
              </w:rPr>
              <w:t xml:space="preserve"> </w:t>
            </w:r>
            <w:proofErr w:type="spellStart"/>
            <w:r>
              <w:rPr>
                <w:rFonts w:ascii="Arial" w:hAnsi="Arial" w:cs="Arial"/>
                <w:bCs/>
              </w:rPr>
              <w:t>combo</w:t>
            </w:r>
            <w:proofErr w:type="spellEnd"/>
            <w:r>
              <w:rPr>
                <w:rFonts w:ascii="Arial" w:hAnsi="Arial" w:cs="Arial"/>
                <w:bCs/>
              </w:rPr>
              <w:t xml:space="preserve">, czyli złącze słuchawek </w:t>
            </w:r>
            <w:r w:rsidRPr="00752F76">
              <w:rPr>
                <w:rFonts w:ascii="Arial" w:hAnsi="Arial" w:cs="Arial"/>
                <w:bCs/>
              </w:rPr>
              <w:t xml:space="preserve">i mikrofonu w jednym), na tylnym panelu minimum port audio </w:t>
            </w:r>
            <w:proofErr w:type="spellStart"/>
            <w:r w:rsidRPr="00752F76">
              <w:rPr>
                <w:rFonts w:ascii="Arial" w:hAnsi="Arial" w:cs="Arial"/>
                <w:bCs/>
              </w:rPr>
              <w:t>line</w:t>
            </w:r>
            <w:proofErr w:type="spellEnd"/>
            <w:r w:rsidRPr="00752F76">
              <w:rPr>
                <w:rFonts w:ascii="Arial" w:hAnsi="Arial" w:cs="Arial"/>
                <w:bCs/>
              </w:rPr>
              <w:t xml:space="preserve"> out.</w:t>
            </w:r>
            <w:r>
              <w:rPr>
                <w:rFonts w:ascii="Arial" w:hAnsi="Arial" w:cs="Arial"/>
                <w:bCs/>
              </w:rPr>
              <w:t xml:space="preserve"> </w:t>
            </w:r>
          </w:p>
        </w:tc>
        <w:tc>
          <w:tcPr>
            <w:tcW w:w="5140" w:type="dxa"/>
            <w:tcBorders>
              <w:top w:val="nil"/>
              <w:left w:val="nil"/>
              <w:bottom w:val="single" w:sz="8" w:space="0" w:color="auto"/>
              <w:right w:val="single" w:sz="8" w:space="0" w:color="auto"/>
            </w:tcBorders>
          </w:tcPr>
          <w:p w:rsidR="002E7274" w:rsidRPr="00752F76" w:rsidRDefault="002E7274" w:rsidP="002E7274">
            <w:pPr>
              <w:jc w:val="center"/>
              <w:rPr>
                <w:rFonts w:ascii="Arial" w:hAnsi="Arial" w:cs="Arial"/>
                <w:bCs/>
              </w:rPr>
            </w:pPr>
            <w:r w:rsidRPr="002E7274">
              <w:rPr>
                <w:rFonts w:ascii="Arial" w:hAnsi="Arial" w:cs="Arial"/>
                <w:bCs/>
              </w:rPr>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Obudowa</w:t>
            </w:r>
          </w:p>
        </w:tc>
        <w:tc>
          <w:tcPr>
            <w:tcW w:w="6979" w:type="dxa"/>
            <w:tcBorders>
              <w:top w:val="nil"/>
              <w:left w:val="nil"/>
              <w:bottom w:val="single" w:sz="8" w:space="0" w:color="auto"/>
              <w:right w:val="single" w:sz="8" w:space="0" w:color="auto"/>
            </w:tcBorders>
            <w:shd w:val="clear" w:color="auto" w:fill="auto"/>
          </w:tcPr>
          <w:p w:rsidR="002E7274" w:rsidRDefault="002E7274" w:rsidP="005F34A5">
            <w:pPr>
              <w:jc w:val="both"/>
              <w:rPr>
                <w:rFonts w:ascii="Arial" w:hAnsi="Arial" w:cs="Arial"/>
                <w:bCs/>
              </w:rPr>
            </w:pPr>
            <w:r w:rsidRPr="00752F76">
              <w:rPr>
                <w:rFonts w:ascii="Arial" w:hAnsi="Arial" w:cs="Arial"/>
                <w:bCs/>
              </w:rPr>
              <w:t xml:space="preserve">Obudowa typu </w:t>
            </w:r>
            <w:r w:rsidRPr="000E4486">
              <w:rPr>
                <w:rFonts w:ascii="Arial" w:hAnsi="Arial" w:cs="Arial"/>
                <w:bCs/>
              </w:rPr>
              <w:t xml:space="preserve">Small Form </w:t>
            </w:r>
            <w:proofErr w:type="spellStart"/>
            <w:r w:rsidRPr="000E4486">
              <w:rPr>
                <w:rFonts w:ascii="Arial" w:hAnsi="Arial" w:cs="Arial"/>
                <w:bCs/>
              </w:rPr>
              <w:t>Factor</w:t>
            </w:r>
            <w:proofErr w:type="spellEnd"/>
            <w:r w:rsidRPr="000E4486">
              <w:rPr>
                <w:rFonts w:ascii="Arial" w:hAnsi="Arial" w:cs="Arial"/>
                <w:bCs/>
              </w:rPr>
              <w:t xml:space="preserve"> z </w:t>
            </w:r>
            <w:r w:rsidRPr="00752F76">
              <w:rPr>
                <w:rFonts w:ascii="Arial" w:hAnsi="Arial" w:cs="Arial"/>
                <w:bCs/>
              </w:rPr>
              <w:t xml:space="preserve">obsługą kart wyłącznie o niskim profilu. Umożliwiająca montaż minimum 1 x dysku 2.5” wewnątrz obudowy. </w:t>
            </w:r>
          </w:p>
          <w:p w:rsidR="002E7274" w:rsidRDefault="002E7274" w:rsidP="005F34A5">
            <w:pPr>
              <w:jc w:val="both"/>
              <w:rPr>
                <w:rFonts w:ascii="Arial" w:hAnsi="Arial" w:cs="Arial"/>
                <w:bCs/>
              </w:rPr>
            </w:pPr>
            <w:r w:rsidRPr="00B271B9">
              <w:rPr>
                <w:rFonts w:ascii="Arial" w:hAnsi="Arial" w:cs="Arial"/>
                <w:bCs/>
              </w:rPr>
              <w:t>Obudowa fabrycznie przystosowana do pracy w orientacji poziomej i pionowej. Otwory wentylacyjne usytuowane wyłącznie na przednim oraz tylnym panelu obudowy.</w:t>
            </w:r>
          </w:p>
          <w:p w:rsidR="002E7274" w:rsidRPr="00752F76" w:rsidRDefault="002E7274" w:rsidP="005F34A5">
            <w:pPr>
              <w:jc w:val="both"/>
              <w:rPr>
                <w:rFonts w:ascii="Arial" w:hAnsi="Arial" w:cs="Arial"/>
                <w:bCs/>
              </w:rPr>
            </w:pPr>
            <w:r w:rsidRPr="00752F76">
              <w:rPr>
                <w:rFonts w:ascii="Arial" w:hAnsi="Arial" w:cs="Arial"/>
              </w:rPr>
              <w:t xml:space="preserve">Napęd </w:t>
            </w:r>
            <w:r>
              <w:rPr>
                <w:rFonts w:ascii="Arial" w:hAnsi="Arial" w:cs="Arial"/>
              </w:rPr>
              <w:t>DVD+/-RW</w:t>
            </w:r>
            <w:r w:rsidRPr="00752F76">
              <w:rPr>
                <w:rFonts w:ascii="Arial" w:hAnsi="Arial" w:cs="Arial"/>
              </w:rPr>
              <w:t xml:space="preserve"> typu „</w:t>
            </w:r>
            <w:proofErr w:type="spellStart"/>
            <w:r w:rsidRPr="00752F76">
              <w:rPr>
                <w:rFonts w:ascii="Arial" w:hAnsi="Arial" w:cs="Arial"/>
              </w:rPr>
              <w:t>slim</w:t>
            </w:r>
            <w:proofErr w:type="spellEnd"/>
            <w:r w:rsidRPr="00752F76">
              <w:rPr>
                <w:rFonts w:ascii="Arial" w:hAnsi="Arial" w:cs="Arial"/>
              </w:rPr>
              <w:t>” fabrycznie zamontowany w dedykowanej wnęce  obudowy</w:t>
            </w:r>
            <w:r w:rsidRPr="00752F76">
              <w:rPr>
                <w:rFonts w:ascii="Arial" w:hAnsi="Arial" w:cs="Arial"/>
                <w:bCs/>
              </w:rPr>
              <w:t>. Obudowa fabrycznie przystosowana do pracy w orientacji poziomej i pionowej. Otwory wentylacyjne usytuowane wyłącznie na przednim oraz tylnym panelu obudowy.</w:t>
            </w:r>
          </w:p>
          <w:p w:rsidR="002E7274" w:rsidRPr="00752F76" w:rsidRDefault="002E7274" w:rsidP="005F34A5">
            <w:pPr>
              <w:jc w:val="both"/>
              <w:rPr>
                <w:rFonts w:ascii="Arial" w:hAnsi="Arial" w:cs="Arial"/>
                <w:bCs/>
              </w:rPr>
            </w:pPr>
            <w:r w:rsidRPr="00752F76">
              <w:rPr>
                <w:rFonts w:ascii="Arial" w:hAnsi="Arial" w:cs="Arial"/>
                <w:bCs/>
              </w:rPr>
              <w:t>Zasilacz o mocy minimum 2</w:t>
            </w:r>
            <w:r>
              <w:rPr>
                <w:rFonts w:ascii="Arial" w:hAnsi="Arial" w:cs="Arial"/>
                <w:bCs/>
              </w:rPr>
              <w:t>5</w:t>
            </w:r>
            <w:r w:rsidRPr="00752F76">
              <w:rPr>
                <w:rFonts w:ascii="Arial" w:hAnsi="Arial" w:cs="Arial"/>
                <w:bCs/>
              </w:rPr>
              <w:t>0W pracujący w sieci 230V 50/60Hz prądu zmiennego i typowej efektywności minimum 85%.</w:t>
            </w:r>
          </w:p>
          <w:p w:rsidR="002E7274" w:rsidRPr="00752F76" w:rsidRDefault="002E7274" w:rsidP="005F34A5">
            <w:pPr>
              <w:jc w:val="both"/>
              <w:rPr>
                <w:rFonts w:ascii="Arial" w:hAnsi="Arial" w:cs="Arial"/>
                <w:bCs/>
              </w:rPr>
            </w:pPr>
            <w:r w:rsidRPr="00752F76">
              <w:rPr>
                <w:rFonts w:ascii="Arial" w:hAnsi="Arial" w:cs="Arial"/>
                <w:bCs/>
              </w:rPr>
              <w:t xml:space="preserve">Moduł konstrukcji obudowy w jednostce centralnej komputera powinien pozwalać na demontaż kart rozszerzeń  bez konieczności użycia narzędzi (wyklucza się użycia wkrętów, śrub motylkowych itp.). </w:t>
            </w:r>
          </w:p>
          <w:p w:rsidR="002E7274" w:rsidRPr="00752F76" w:rsidRDefault="002E7274" w:rsidP="005F34A5">
            <w:pPr>
              <w:jc w:val="both"/>
              <w:rPr>
                <w:rFonts w:ascii="Arial" w:hAnsi="Arial" w:cs="Arial"/>
                <w:bCs/>
              </w:rPr>
            </w:pPr>
            <w:r w:rsidRPr="00752F76">
              <w:rPr>
                <w:rFonts w:ascii="Arial" w:hAnsi="Arial" w:cs="Arial"/>
                <w:bCs/>
              </w:rPr>
              <w:t xml:space="preserve">Obudowa w jednostce centralnej musi być otwierana bez konieczności użycia narzędzi (wyklucza się użycie standardowych wkrętów, śrub motylkowych </w:t>
            </w:r>
            <w:proofErr w:type="spellStart"/>
            <w:r w:rsidRPr="00752F76">
              <w:rPr>
                <w:rFonts w:ascii="Arial" w:hAnsi="Arial" w:cs="Arial"/>
                <w:bCs/>
              </w:rPr>
              <w:t>itp</w:t>
            </w:r>
            <w:proofErr w:type="spellEnd"/>
            <w:r w:rsidRPr="00752F76">
              <w:rPr>
                <w:rFonts w:ascii="Arial" w:hAnsi="Arial" w:cs="Arial"/>
                <w:bCs/>
              </w:rPr>
              <w:t xml:space="preserve">) </w:t>
            </w:r>
            <w:r w:rsidRPr="00752F76">
              <w:rPr>
                <w:rFonts w:ascii="Arial" w:hAnsi="Arial" w:cs="Arial"/>
              </w:rPr>
              <w:t>oraz powinna posiadać czujnik otwarcia obudowy współpracujący z oprogramowaniem zarządzająco – diagnostycznym.</w:t>
            </w:r>
            <w:r w:rsidRPr="00752F76">
              <w:rPr>
                <w:rFonts w:ascii="Arial" w:hAnsi="Arial" w:cs="Arial"/>
                <w:bCs/>
              </w:rPr>
              <w:t xml:space="preserve"> </w:t>
            </w:r>
          </w:p>
          <w:p w:rsidR="002E7274" w:rsidRPr="00752F76" w:rsidRDefault="002E7274" w:rsidP="005F34A5">
            <w:pPr>
              <w:jc w:val="both"/>
              <w:rPr>
                <w:rFonts w:ascii="Arial" w:hAnsi="Arial" w:cs="Arial"/>
                <w:bCs/>
              </w:rPr>
            </w:pPr>
            <w:r w:rsidRPr="00752F76">
              <w:rPr>
                <w:rFonts w:ascii="Arial" w:hAnsi="Arial" w:cs="Arial"/>
                <w:bCs/>
              </w:rPr>
              <w:lastRenderedPageBreak/>
              <w:t xml:space="preserve">Obudowa musi umożliwiać zastosowanie zabezpieczenia fizycznego w postaci linki metalowej oraz kłódki (oczko w obudowie do założenia kłódki). </w:t>
            </w:r>
          </w:p>
          <w:p w:rsidR="002E7274" w:rsidRPr="00752F76" w:rsidRDefault="002E7274" w:rsidP="005F34A5">
            <w:pPr>
              <w:jc w:val="both"/>
              <w:rPr>
                <w:rFonts w:ascii="Arial" w:hAnsi="Arial" w:cs="Arial"/>
                <w:bCs/>
              </w:rPr>
            </w:pPr>
            <w:r w:rsidRPr="00752F76">
              <w:rPr>
                <w:rFonts w:ascii="Arial" w:hAnsi="Arial" w:cs="Arial"/>
                <w:bCs/>
              </w:rPr>
              <w:t xml:space="preserve">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752F76">
              <w:rPr>
                <w:rFonts w:ascii="Arial" w:hAnsi="Arial" w:cs="Arial"/>
                <w:bCs/>
              </w:rPr>
              <w:t>BIOS’u</w:t>
            </w:r>
            <w:proofErr w:type="spellEnd"/>
            <w:r w:rsidRPr="00752F76">
              <w:rPr>
                <w:rFonts w:ascii="Arial" w:hAnsi="Arial" w:cs="Arial"/>
                <w:bCs/>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5140" w:type="dxa"/>
            <w:tcBorders>
              <w:top w:val="nil"/>
              <w:left w:val="nil"/>
              <w:bottom w:val="single" w:sz="8" w:space="0" w:color="auto"/>
              <w:right w:val="single" w:sz="8" w:space="0" w:color="auto"/>
            </w:tcBorders>
          </w:tcPr>
          <w:p w:rsidR="002E7274" w:rsidRPr="00752F76" w:rsidRDefault="002E7274" w:rsidP="002E7274">
            <w:pPr>
              <w:jc w:val="center"/>
              <w:rPr>
                <w:rFonts w:ascii="Arial" w:hAnsi="Arial" w:cs="Arial"/>
                <w:bCs/>
              </w:rPr>
            </w:pPr>
            <w:r w:rsidRPr="002E7274">
              <w:rPr>
                <w:rFonts w:ascii="Arial" w:hAnsi="Arial" w:cs="Arial"/>
                <w:bCs/>
              </w:rPr>
              <w:lastRenderedPageBreak/>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Bezpieczeństwo</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5F34A5">
            <w:pPr>
              <w:jc w:val="both"/>
              <w:rPr>
                <w:rFonts w:ascii="Arial" w:hAnsi="Arial" w:cs="Arial"/>
                <w:bCs/>
              </w:rPr>
            </w:pPr>
            <w:r w:rsidRPr="00752F76">
              <w:rPr>
                <w:rFonts w:ascii="Arial" w:hAnsi="Arial" w:cs="Arial"/>
                <w:bCs/>
              </w:rPr>
              <w:t xml:space="preserve">Fabrycznie zamontowany na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musi prowadzić do uszkodzenia całej płyty głównej. </w:t>
            </w:r>
          </w:p>
          <w:p w:rsidR="002E7274" w:rsidRPr="00752F76" w:rsidRDefault="002E7274" w:rsidP="005F34A5">
            <w:pPr>
              <w:jc w:val="both"/>
              <w:rPr>
                <w:rFonts w:ascii="Arial" w:hAnsi="Arial" w:cs="Arial"/>
                <w:bCs/>
              </w:rPr>
            </w:pPr>
            <w:r w:rsidRPr="00752F76">
              <w:rPr>
                <w:rFonts w:ascii="Arial" w:hAnsi="Arial" w:cs="Arial"/>
                <w:bCs/>
              </w:rPr>
              <w:t xml:space="preserve">System diagnostyczny z graficznym interfejsem użytkownika umiejscowiony </w:t>
            </w:r>
            <w:r w:rsidRPr="00752F76">
              <w:rPr>
                <w:rFonts w:ascii="Arial" w:hAnsi="Arial" w:cs="Arial"/>
                <w:bCs/>
              </w:rPr>
              <w:br/>
              <w:t xml:space="preserve">w tej samej pamięci </w:t>
            </w:r>
            <w:proofErr w:type="spellStart"/>
            <w:r w:rsidRPr="00752F76">
              <w:rPr>
                <w:rFonts w:ascii="Arial" w:hAnsi="Arial" w:cs="Arial"/>
                <w:bCs/>
              </w:rPr>
              <w:t>flash</w:t>
            </w:r>
            <w:proofErr w:type="spellEnd"/>
            <w:r w:rsidRPr="00752F76">
              <w:rPr>
                <w:rFonts w:ascii="Arial" w:hAnsi="Arial" w:cs="Arial"/>
                <w:bCs/>
              </w:rPr>
              <w:t xml:space="preserve"> co BIOS, dostępny z poziomu szybkiego menu </w:t>
            </w:r>
            <w:proofErr w:type="spellStart"/>
            <w:r w:rsidRPr="00752F76">
              <w:rPr>
                <w:rFonts w:ascii="Arial" w:hAnsi="Arial" w:cs="Arial"/>
                <w:bCs/>
              </w:rPr>
              <w:t>boot</w:t>
            </w:r>
            <w:proofErr w:type="spellEnd"/>
            <w:r w:rsidRPr="00752F76">
              <w:rPr>
                <w:rFonts w:ascii="Arial" w:hAnsi="Arial" w:cs="Arial"/>
                <w:bCs/>
              </w:rPr>
              <w:t xml:space="preserve"> lub BIOS, umożliwiający przetestowanie komputera a w szczególności jego składowych. System zapewniający pełną funkcjonalność, a także zachowujący interfejs graficzny nawet w przypadku braku dysku twardego oraz jego uszkodzenia, nie </w:t>
            </w:r>
            <w:r w:rsidRPr="00752F76">
              <w:rPr>
                <w:rFonts w:ascii="Arial" w:hAnsi="Arial" w:cs="Arial"/>
                <w:bCs/>
              </w:rPr>
              <w:lastRenderedPageBreak/>
              <w:t xml:space="preserve">wymagający stosowania zewnętrznych nośników pamięci masowej oraz dostępu do </w:t>
            </w:r>
            <w:proofErr w:type="spellStart"/>
            <w:r w:rsidRPr="00752F76">
              <w:rPr>
                <w:rFonts w:ascii="Arial" w:hAnsi="Arial" w:cs="Arial"/>
                <w:bCs/>
              </w:rPr>
              <w:t>internetu</w:t>
            </w:r>
            <w:proofErr w:type="spellEnd"/>
            <w:r w:rsidRPr="00752F76">
              <w:rPr>
                <w:rFonts w:ascii="Arial" w:hAnsi="Arial" w:cs="Arial"/>
                <w:bCs/>
              </w:rPr>
              <w:t xml:space="preserve"> i sieci lokalnej. Wymagany system diagnostyczny stanowi odrębną funkcjonalność w stosunku do procedury POST.</w:t>
            </w:r>
          </w:p>
        </w:tc>
        <w:tc>
          <w:tcPr>
            <w:tcW w:w="5140" w:type="dxa"/>
            <w:tcBorders>
              <w:top w:val="nil"/>
              <w:left w:val="nil"/>
              <w:bottom w:val="single" w:sz="8" w:space="0" w:color="auto"/>
              <w:right w:val="single" w:sz="8" w:space="0" w:color="auto"/>
            </w:tcBorders>
          </w:tcPr>
          <w:p w:rsidR="002E7274" w:rsidRPr="00752F76" w:rsidRDefault="002E7274" w:rsidP="002E7274">
            <w:pPr>
              <w:jc w:val="center"/>
              <w:rPr>
                <w:rFonts w:ascii="Arial" w:hAnsi="Arial" w:cs="Arial"/>
                <w:bCs/>
              </w:rPr>
            </w:pPr>
            <w:r w:rsidRPr="002E7274">
              <w:rPr>
                <w:rFonts w:ascii="Arial" w:hAnsi="Arial" w:cs="Arial"/>
                <w:bCs/>
              </w:rPr>
              <w:lastRenderedPageBreak/>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BIOS</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5F34A5">
            <w:pPr>
              <w:jc w:val="both"/>
              <w:rPr>
                <w:rFonts w:ascii="Arial" w:hAnsi="Arial" w:cs="Arial"/>
                <w:bCs/>
              </w:rPr>
            </w:pPr>
            <w:r w:rsidRPr="00752F76">
              <w:rPr>
                <w:rFonts w:ascii="Arial" w:hAnsi="Arial" w:cs="Arial"/>
                <w:bCs/>
              </w:rPr>
              <w:t xml:space="preserve">BIOS zgodny ze specyfikacją UEFI, wyprodukowany przez producenta komputera, zawierający logo producenta komputera lub nazwę producenta komputera lub nazwę modelu oferowanego komputera. </w:t>
            </w:r>
          </w:p>
          <w:p w:rsidR="002E7274" w:rsidRPr="00752F76" w:rsidRDefault="002E7274" w:rsidP="005F34A5">
            <w:pPr>
              <w:jc w:val="both"/>
              <w:rPr>
                <w:rFonts w:ascii="Arial" w:hAnsi="Arial" w:cs="Arial"/>
                <w:bCs/>
              </w:rPr>
            </w:pPr>
            <w:r w:rsidRPr="00752F76">
              <w:rPr>
                <w:rFonts w:ascii="Arial" w:hAnsi="Arial" w:cs="Arial"/>
                <w:bCs/>
              </w:rPr>
              <w:t xml:space="preserve">Pełna obsługa BIOS za pomocą klawiatury i myszy oraz samej myszy. </w:t>
            </w:r>
          </w:p>
          <w:p w:rsidR="002E7274" w:rsidRPr="00752F76" w:rsidRDefault="002E7274" w:rsidP="005F34A5">
            <w:pPr>
              <w:jc w:val="both"/>
              <w:rPr>
                <w:rFonts w:ascii="Arial" w:hAnsi="Arial" w:cs="Arial"/>
                <w:bCs/>
              </w:rPr>
            </w:pPr>
            <w:r w:rsidRPr="00752F76">
              <w:rPr>
                <w:rFonts w:ascii="Arial" w:hAnsi="Arial" w:cs="Arial"/>
                <w:bCs/>
              </w:rPr>
              <w:t xml:space="preserve">BIOS wyposażony w automatyczną detekcję zmiany konfiguracji, automatycznie nanoszący zmiany w konfiguracji w szczególności: procesor, wielkość pamięci, pojemność dysku. </w:t>
            </w:r>
          </w:p>
          <w:p w:rsidR="002E7274" w:rsidRPr="00752F76" w:rsidRDefault="002E7274" w:rsidP="005F34A5">
            <w:pPr>
              <w:jc w:val="both"/>
              <w:rPr>
                <w:rFonts w:ascii="Arial" w:hAnsi="Arial" w:cs="Arial"/>
                <w:bCs/>
              </w:rPr>
            </w:pPr>
            <w:r w:rsidRPr="00752F76">
              <w:rPr>
                <w:rFonts w:ascii="Arial" w:hAnsi="Arial" w:cs="Arial"/>
                <w:bCs/>
              </w:rPr>
              <w:t>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taktowaniu zainstalowanych pamięci RAM, technologii wykonania pamięci, konfiguracji obsadzenia slotów pamięci z rozbiciem na wielkości pamięci i banki, typie zainstalowanego procesora, typowym taktowaniu zainstalowanego procesora, minimalnej i maksymalnej  osiąganej częstotliwości taktowania zainstalowanego procesora, pojemności zainstalowanego lub zainstalowanych dysków twardych, wszystkich urządzeniach podpiętych do dostępnych na płycie głównej portów SATA, MAC adresie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rsidR="002E7274" w:rsidRPr="00752F76" w:rsidRDefault="002E7274" w:rsidP="005F34A5">
            <w:pPr>
              <w:widowControl w:val="0"/>
              <w:autoSpaceDE w:val="0"/>
              <w:autoSpaceDN w:val="0"/>
              <w:adjustRightInd w:val="0"/>
              <w:ind w:right="50"/>
              <w:jc w:val="both"/>
              <w:rPr>
                <w:rFonts w:ascii="Arial" w:hAnsi="Arial" w:cs="Arial"/>
                <w:bCs/>
              </w:rPr>
            </w:pPr>
            <w:r w:rsidRPr="00752F76">
              <w:rPr>
                <w:rFonts w:ascii="Arial" w:hAnsi="Arial" w:cs="Arial"/>
                <w:bCs/>
              </w:rPr>
              <w:t>Funkcja blokowania/odblokowania BOOT-</w:t>
            </w:r>
            <w:proofErr w:type="spellStart"/>
            <w:r w:rsidRPr="00752F76">
              <w:rPr>
                <w:rFonts w:ascii="Arial" w:hAnsi="Arial" w:cs="Arial"/>
                <w:bCs/>
              </w:rPr>
              <w:t>owania</w:t>
            </w:r>
            <w:proofErr w:type="spellEnd"/>
            <w:r w:rsidRPr="00752F76">
              <w:rPr>
                <w:rFonts w:ascii="Arial" w:hAnsi="Arial" w:cs="Arial"/>
                <w:bCs/>
              </w:rPr>
              <w:t xml:space="preserve"> stacji roboczej </w:t>
            </w:r>
            <w:r w:rsidRPr="00752F76">
              <w:rPr>
                <w:rFonts w:ascii="Arial" w:hAnsi="Arial" w:cs="Arial"/>
                <w:bCs/>
              </w:rPr>
              <w:br/>
            </w:r>
            <w:r w:rsidRPr="00752F76">
              <w:rPr>
                <w:rFonts w:ascii="Arial" w:hAnsi="Arial" w:cs="Arial"/>
                <w:bCs/>
              </w:rPr>
              <w:lastRenderedPageBreak/>
              <w:t xml:space="preserve">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w:t>
            </w:r>
            <w:r w:rsidRPr="00752F76">
              <w:rPr>
                <w:rFonts w:ascii="Arial" w:hAnsi="Arial" w:cs="Arial"/>
                <w:bCs/>
              </w:rPr>
              <w:br/>
              <w:t xml:space="preserve">i administratora składających się z cyfr, małych liter, dużych liter oraz znaków specjalnych. </w:t>
            </w:r>
          </w:p>
          <w:p w:rsidR="002E7274" w:rsidRPr="00752F76" w:rsidRDefault="002E7274" w:rsidP="005F34A5">
            <w:pPr>
              <w:widowControl w:val="0"/>
              <w:autoSpaceDE w:val="0"/>
              <w:autoSpaceDN w:val="0"/>
              <w:adjustRightInd w:val="0"/>
              <w:ind w:right="50"/>
              <w:jc w:val="both"/>
              <w:rPr>
                <w:rFonts w:ascii="Arial" w:hAnsi="Arial" w:cs="Arial"/>
                <w:bCs/>
              </w:rPr>
            </w:pPr>
            <w:r w:rsidRPr="00752F76">
              <w:rPr>
                <w:rFonts w:ascii="Arial" w:hAnsi="Arial" w:cs="Arial"/>
                <w:bCs/>
              </w:rPr>
              <w:t xml:space="preserve">Możliwość włączenia/wyłączenia kontrolera SATA (w tym w szczególności pojedynczo), Możliwość ustawienia portów USB w trybie „no BOOT” (podczas startu komputer nie wykrywa urządzeń </w:t>
            </w:r>
            <w:proofErr w:type="spellStart"/>
            <w:r w:rsidRPr="00752F76">
              <w:rPr>
                <w:rFonts w:ascii="Arial" w:hAnsi="Arial" w:cs="Arial"/>
                <w:bCs/>
              </w:rPr>
              <w:t>bootujących</w:t>
            </w:r>
            <w:proofErr w:type="spellEnd"/>
            <w:r w:rsidRPr="00752F76">
              <w:rPr>
                <w:rFonts w:ascii="Arial" w:hAnsi="Arial" w:cs="Arial"/>
                <w:bCs/>
              </w:rPr>
              <w:t xml:space="preserve"> typu USB). </w:t>
            </w:r>
          </w:p>
          <w:p w:rsidR="002E7274" w:rsidRPr="00752F76" w:rsidRDefault="002E7274" w:rsidP="005F34A5">
            <w:pPr>
              <w:widowControl w:val="0"/>
              <w:autoSpaceDE w:val="0"/>
              <w:autoSpaceDN w:val="0"/>
              <w:adjustRightInd w:val="0"/>
              <w:ind w:right="50"/>
              <w:jc w:val="both"/>
              <w:rPr>
                <w:rFonts w:ascii="Arial" w:hAnsi="Arial" w:cs="Arial"/>
                <w:bCs/>
              </w:rPr>
            </w:pPr>
            <w:r w:rsidRPr="00752F76">
              <w:rPr>
                <w:rFonts w:ascii="Arial" w:hAnsi="Arial" w:cs="Arial"/>
                <w:bCs/>
              </w:rPr>
              <w:t xml:space="preserve">Możliwość wyłączania portów USB pojedynczo. </w:t>
            </w:r>
          </w:p>
          <w:p w:rsidR="002E7274" w:rsidRPr="00752F76" w:rsidRDefault="002E7274" w:rsidP="005F34A5">
            <w:pPr>
              <w:widowControl w:val="0"/>
              <w:autoSpaceDE w:val="0"/>
              <w:autoSpaceDN w:val="0"/>
              <w:adjustRightInd w:val="0"/>
              <w:ind w:right="50"/>
              <w:jc w:val="both"/>
              <w:rPr>
                <w:rFonts w:ascii="Arial" w:hAnsi="Arial" w:cs="Arial"/>
                <w:bCs/>
              </w:rPr>
            </w:pPr>
            <w:r w:rsidRPr="00752F76">
              <w:rPr>
                <w:rFonts w:ascii="Arial" w:hAnsi="Arial" w:cs="Arial"/>
                <w:bCs/>
              </w:rPr>
              <w:t xml:space="preserve">Możliwość dokonywania </w:t>
            </w:r>
            <w:proofErr w:type="spellStart"/>
            <w:r w:rsidRPr="00752F76">
              <w:rPr>
                <w:rFonts w:ascii="Arial" w:hAnsi="Arial" w:cs="Arial"/>
                <w:bCs/>
              </w:rPr>
              <w:t>backup’u</w:t>
            </w:r>
            <w:proofErr w:type="spellEnd"/>
            <w:r w:rsidRPr="00752F76">
              <w:rPr>
                <w:rFonts w:ascii="Arial" w:hAnsi="Arial" w:cs="Arial"/>
                <w:bCs/>
              </w:rPr>
              <w:t xml:space="preserve"> BIOS wraz z ustawieniami na dysku wewnętrznym. </w:t>
            </w:r>
          </w:p>
          <w:p w:rsidR="002E7274" w:rsidRPr="00752F76" w:rsidRDefault="002E7274" w:rsidP="005F34A5">
            <w:pPr>
              <w:jc w:val="both"/>
              <w:rPr>
                <w:rFonts w:ascii="Arial" w:hAnsi="Arial" w:cs="Arial"/>
                <w:bCs/>
              </w:rPr>
            </w:pPr>
            <w:r w:rsidRPr="00752F76">
              <w:rPr>
                <w:rFonts w:ascii="Arial" w:hAnsi="Arial" w:cs="Arial"/>
                <w:bCs/>
              </w:rPr>
              <w:t xml:space="preserve">Oferowany BIOS musi posiadać poza swoją wewnętrzną strukturą menu szybkiego </w:t>
            </w:r>
            <w:proofErr w:type="spellStart"/>
            <w:r w:rsidRPr="00752F76">
              <w:rPr>
                <w:rFonts w:ascii="Arial" w:hAnsi="Arial" w:cs="Arial"/>
                <w:bCs/>
              </w:rPr>
              <w:t>boot’owania</w:t>
            </w:r>
            <w:proofErr w:type="spellEnd"/>
            <w:r w:rsidRPr="00752F76">
              <w:rPr>
                <w:rFonts w:ascii="Arial" w:hAnsi="Arial" w:cs="Arial"/>
                <w:bCs/>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752F76">
              <w:rPr>
                <w:rFonts w:ascii="Arial" w:hAnsi="Arial" w:cs="Arial"/>
                <w:bCs/>
              </w:rPr>
              <w:t>upgrade</w:t>
            </w:r>
            <w:proofErr w:type="spellEnd"/>
            <w:r w:rsidRPr="00752F76">
              <w:rPr>
                <w:rFonts w:ascii="Arial" w:hAnsi="Arial" w:cs="Arial"/>
                <w:bCs/>
              </w:rPr>
              <w:t xml:space="preserve"> BIOS.</w:t>
            </w:r>
          </w:p>
        </w:tc>
        <w:tc>
          <w:tcPr>
            <w:tcW w:w="5140" w:type="dxa"/>
            <w:tcBorders>
              <w:top w:val="nil"/>
              <w:left w:val="nil"/>
              <w:bottom w:val="single" w:sz="8" w:space="0" w:color="auto"/>
              <w:right w:val="single" w:sz="8" w:space="0" w:color="auto"/>
            </w:tcBorders>
          </w:tcPr>
          <w:p w:rsidR="002E7274" w:rsidRPr="00752F76" w:rsidRDefault="002E7274" w:rsidP="002E7274">
            <w:pPr>
              <w:jc w:val="center"/>
              <w:rPr>
                <w:rFonts w:ascii="Arial" w:hAnsi="Arial" w:cs="Arial"/>
                <w:bCs/>
              </w:rPr>
            </w:pPr>
            <w:r w:rsidRPr="002E7274">
              <w:rPr>
                <w:rFonts w:ascii="Arial" w:hAnsi="Arial" w:cs="Arial"/>
                <w:bCs/>
              </w:rPr>
              <w:lastRenderedPageBreak/>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bCs/>
              </w:rPr>
            </w:pPr>
            <w:r w:rsidRPr="00752F76">
              <w:rPr>
                <w:rFonts w:ascii="Arial" w:hAnsi="Arial" w:cs="Arial"/>
                <w:b/>
                <w:bCs/>
              </w:rPr>
              <w:t>Wirtualizacja</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5F34A5">
            <w:pPr>
              <w:jc w:val="both"/>
              <w:rPr>
                <w:rFonts w:ascii="Arial" w:hAnsi="Arial" w:cs="Arial"/>
              </w:rPr>
            </w:pPr>
            <w:r w:rsidRPr="00752F76">
              <w:rPr>
                <w:rFonts w:ascii="Arial" w:hAnsi="Arial" w:cs="Arial"/>
              </w:rPr>
              <w:t>Sprzętowe wsparcie technologi</w:t>
            </w:r>
            <w:r>
              <w:rPr>
                <w:rFonts w:ascii="Arial" w:hAnsi="Arial" w:cs="Arial"/>
              </w:rPr>
              <w:t>i</w:t>
            </w:r>
            <w:r w:rsidRPr="00752F76">
              <w:rPr>
                <w:rFonts w:ascii="Arial" w:hAnsi="Arial" w:cs="Arial"/>
              </w:rPr>
              <w:t xml:space="preserve"> wirtualizacji realizowane łącznie </w:t>
            </w:r>
            <w:r w:rsidRPr="00752F76">
              <w:rPr>
                <w:rFonts w:ascii="Arial" w:hAnsi="Arial" w:cs="Arial"/>
              </w:rPr>
              <w:br/>
              <w:t>w procesorze, chipsecie płyty głów</w:t>
            </w:r>
            <w:r>
              <w:rPr>
                <w:rFonts w:ascii="Arial" w:hAnsi="Arial" w:cs="Arial"/>
              </w:rPr>
              <w:t>n</w:t>
            </w:r>
            <w:r w:rsidRPr="00752F76">
              <w:rPr>
                <w:rFonts w:ascii="Arial" w:hAnsi="Arial" w:cs="Arial"/>
              </w:rPr>
              <w:t>ej oraz w  BIOS systemu (możliwość włączenia/wyłączenia sprzętowego wsparcia wirtualizacji dla poszczególnych komponentów systemu).</w:t>
            </w:r>
          </w:p>
        </w:tc>
        <w:tc>
          <w:tcPr>
            <w:tcW w:w="5140" w:type="dxa"/>
            <w:tcBorders>
              <w:top w:val="nil"/>
              <w:left w:val="nil"/>
              <w:bottom w:val="single" w:sz="8" w:space="0" w:color="auto"/>
              <w:right w:val="single" w:sz="8" w:space="0" w:color="auto"/>
            </w:tcBorders>
          </w:tcPr>
          <w:p w:rsidR="002E7274" w:rsidRPr="00752F76" w:rsidRDefault="002E7274" w:rsidP="002E7274">
            <w:pPr>
              <w:jc w:val="center"/>
              <w:rPr>
                <w:rFonts w:ascii="Arial" w:hAnsi="Arial" w:cs="Arial"/>
              </w:rPr>
            </w:pPr>
            <w:r w:rsidRPr="002E7274">
              <w:rPr>
                <w:rFonts w:ascii="Arial" w:hAnsi="Arial" w:cs="Arial"/>
              </w:rPr>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both"/>
              <w:rPr>
                <w:rFonts w:ascii="Arial" w:hAnsi="Arial" w:cs="Arial"/>
                <w:b/>
              </w:rPr>
            </w:pPr>
            <w:r w:rsidRPr="00752F76">
              <w:rPr>
                <w:rFonts w:ascii="Arial" w:hAnsi="Arial" w:cs="Arial"/>
                <w:b/>
              </w:rPr>
              <w:t>System operacyjny</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C42F42">
            <w:pPr>
              <w:jc w:val="both"/>
              <w:rPr>
                <w:rFonts w:ascii="Arial" w:hAnsi="Arial" w:cs="Arial"/>
                <w:bCs/>
              </w:rPr>
            </w:pPr>
            <w:r w:rsidRPr="00752F76">
              <w:rPr>
                <w:rFonts w:ascii="Arial" w:hAnsi="Arial" w:cs="Arial"/>
                <w:bCs/>
                <w:bdr w:val="none" w:sz="0" w:space="0" w:color="auto" w:frame="1"/>
              </w:rPr>
              <w:t xml:space="preserve">Zainstalowany system operacyjny Windows 11 Professional, klucz licencyjny Windows 11 Professional musi być zapisany trwale w BIOS </w:t>
            </w:r>
            <w:r w:rsidRPr="00752F76">
              <w:rPr>
                <w:rFonts w:ascii="Arial" w:hAnsi="Arial" w:cs="Arial"/>
                <w:bCs/>
                <w:bdr w:val="none" w:sz="0" w:space="0" w:color="auto" w:frame="1"/>
              </w:rPr>
              <w:lastRenderedPageBreak/>
              <w:t>i umożliwiać instalację systemu operacyjnego zdalnie bez potrzeby ręcznego wpisywania klucza licencyjnego.</w:t>
            </w:r>
          </w:p>
        </w:tc>
        <w:tc>
          <w:tcPr>
            <w:tcW w:w="5140" w:type="dxa"/>
            <w:tcBorders>
              <w:top w:val="nil"/>
              <w:left w:val="nil"/>
              <w:bottom w:val="single" w:sz="8" w:space="0" w:color="auto"/>
              <w:right w:val="single" w:sz="8" w:space="0" w:color="auto"/>
            </w:tcBorders>
          </w:tcPr>
          <w:p w:rsidR="002E7274" w:rsidRPr="00752F76" w:rsidRDefault="00484191" w:rsidP="00484191">
            <w:pPr>
              <w:jc w:val="center"/>
              <w:rPr>
                <w:rFonts w:ascii="Arial" w:hAnsi="Arial" w:cs="Arial"/>
                <w:bCs/>
                <w:bdr w:val="none" w:sz="0" w:space="0" w:color="auto" w:frame="1"/>
              </w:rPr>
            </w:pPr>
            <w:r w:rsidRPr="00484191">
              <w:rPr>
                <w:rFonts w:ascii="Arial" w:hAnsi="Arial" w:cs="Arial"/>
                <w:bCs/>
                <w:bdr w:val="none" w:sz="0" w:space="0" w:color="auto" w:frame="1"/>
              </w:rPr>
              <w:lastRenderedPageBreak/>
              <w:t>TAK/NIE</w:t>
            </w:r>
          </w:p>
        </w:tc>
      </w:tr>
      <w:tr w:rsidR="002E7274" w:rsidRPr="00752F76" w:rsidTr="002E7274">
        <w:trPr>
          <w:trHeight w:val="1742"/>
        </w:trPr>
        <w:tc>
          <w:tcPr>
            <w:tcW w:w="1950" w:type="dxa"/>
            <w:tcBorders>
              <w:top w:val="nil"/>
              <w:left w:val="single" w:sz="8" w:space="0" w:color="auto"/>
              <w:bottom w:val="single" w:sz="8" w:space="0" w:color="auto"/>
              <w:right w:val="single" w:sz="8" w:space="0" w:color="auto"/>
            </w:tcBorders>
            <w:shd w:val="clear" w:color="auto" w:fill="auto"/>
          </w:tcPr>
          <w:p w:rsidR="002E7274" w:rsidRPr="003D287C" w:rsidRDefault="002E7274" w:rsidP="005F34A5">
            <w:pPr>
              <w:jc w:val="both"/>
              <w:rPr>
                <w:rFonts w:ascii="Arial" w:hAnsi="Arial" w:cs="Arial"/>
                <w:b/>
              </w:rPr>
            </w:pPr>
            <w:r w:rsidRPr="003D287C">
              <w:rPr>
                <w:rFonts w:ascii="Arial" w:hAnsi="Arial" w:cs="Arial"/>
                <w:b/>
                <w:color w:val="000000"/>
              </w:rPr>
              <w:t>Oprogramowanie biurowe</w:t>
            </w:r>
          </w:p>
        </w:tc>
        <w:tc>
          <w:tcPr>
            <w:tcW w:w="6979" w:type="dxa"/>
            <w:tcBorders>
              <w:top w:val="nil"/>
              <w:left w:val="nil"/>
              <w:bottom w:val="single" w:sz="8" w:space="0" w:color="auto"/>
              <w:right w:val="single" w:sz="8" w:space="0" w:color="auto"/>
            </w:tcBorders>
            <w:shd w:val="clear" w:color="auto" w:fill="auto"/>
          </w:tcPr>
          <w:p w:rsidR="002E7274" w:rsidRPr="00DD0755" w:rsidRDefault="002E7274" w:rsidP="003D287C">
            <w:pPr>
              <w:pStyle w:val="Zawartotabeli"/>
              <w:rPr>
                <w:rFonts w:ascii="Calibri" w:hAnsi="Calibri"/>
              </w:rPr>
            </w:pPr>
            <w:r w:rsidRPr="00DD0755">
              <w:rPr>
                <w:rFonts w:ascii="Calibri" w:hAnsi="Calibri"/>
              </w:rPr>
              <w:t>OPROGRAMOWANIE BIUROWE</w:t>
            </w:r>
          </w:p>
          <w:p w:rsidR="002E7274" w:rsidRPr="00DD0755" w:rsidRDefault="002E7274" w:rsidP="003D287C">
            <w:pPr>
              <w:pStyle w:val="Zawartotabeli"/>
              <w:rPr>
                <w:rFonts w:ascii="Calibri" w:hAnsi="Calibri"/>
              </w:rPr>
            </w:pPr>
            <w:r w:rsidRPr="00DD0755">
              <w:rPr>
                <w:rFonts w:ascii="Calibri" w:hAnsi="Calibri"/>
              </w:rPr>
              <w:t>- w polskiej wersji językowej zawierający edytor tekstu, arkusz kalkulacyjny, program do tworzenia prezentacji, aplikację służącą do obsługi poczty elektronicznej (dostarczenie produktów pochodzących od różnych producentów nie będzie uznane za ofertę zintegrowanego pakietu, pakiet biurowy musi spełniać wymagania poprzez wbudowane mechanizmy, bez użycia dodatkowych aplikacji),</w:t>
            </w:r>
          </w:p>
          <w:p w:rsidR="002E7274" w:rsidRPr="00DD0755" w:rsidRDefault="002E7274" w:rsidP="003D287C">
            <w:pPr>
              <w:pStyle w:val="Zawartotabeli"/>
              <w:rPr>
                <w:rFonts w:ascii="Calibri" w:hAnsi="Calibri"/>
              </w:rPr>
            </w:pPr>
            <w:r w:rsidRPr="00DD0755">
              <w:rPr>
                <w:rFonts w:ascii="Calibri" w:hAnsi="Calibri"/>
              </w:rPr>
              <w:t>- całkowicie zlokalizowany w języku polskim system komunikatów, interfejsu użytkownika i podręcznej pomocy technicznej,</w:t>
            </w:r>
          </w:p>
          <w:p w:rsidR="002E7274" w:rsidRPr="00DD0755" w:rsidRDefault="002E7274" w:rsidP="003D287C">
            <w:pPr>
              <w:pStyle w:val="Zawartotabeli"/>
              <w:rPr>
                <w:rFonts w:ascii="Calibri" w:hAnsi="Calibri"/>
              </w:rPr>
            </w:pPr>
            <w:r w:rsidRPr="00DD0755">
              <w:rPr>
                <w:rFonts w:ascii="Calibri" w:hAnsi="Calibri"/>
              </w:rPr>
              <w:t>- prostota i intuicyjność obsługi, pozwalająca na pracę osobom nieposiadającym umiejętności technicznych,</w:t>
            </w:r>
          </w:p>
          <w:p w:rsidR="002E7274" w:rsidRPr="00DD0755" w:rsidRDefault="002E7274" w:rsidP="003D287C">
            <w:pPr>
              <w:pStyle w:val="Zawartotabeli"/>
              <w:rPr>
                <w:rFonts w:ascii="Calibri" w:hAnsi="Calibri"/>
              </w:rPr>
            </w:pPr>
            <w:r w:rsidRPr="00DD0755">
              <w:rPr>
                <w:rFonts w:ascii="Calibri" w:hAnsi="Calibri"/>
              </w:rPr>
              <w:t>- musi mieć możliwość zarządzania ustawieniami poprzez polisy GPO oraz umożliwiać centralne zarządzanie i dystrybuowanie aktualizacji,</w:t>
            </w:r>
          </w:p>
          <w:p w:rsidR="002E7274" w:rsidRPr="00DD0755" w:rsidRDefault="002E7274" w:rsidP="003D287C">
            <w:pPr>
              <w:pStyle w:val="Zawartotabeli"/>
              <w:rPr>
                <w:rFonts w:ascii="Calibri" w:hAnsi="Calibri"/>
              </w:rPr>
            </w:pPr>
            <w:r w:rsidRPr="00DD0755">
              <w:rPr>
                <w:rFonts w:ascii="Calibri" w:hAnsi="Calibri"/>
              </w:rPr>
              <w:t>- pakiet musi umożliwiać tworzenie i edycję dokumentów elektronicznych w ustalonym formacie, który spełnia następujące warunki:</w:t>
            </w:r>
          </w:p>
          <w:p w:rsidR="002E7274" w:rsidRPr="00DD0755" w:rsidRDefault="002E7274" w:rsidP="003D287C">
            <w:pPr>
              <w:pStyle w:val="Zawartotabeli"/>
              <w:rPr>
                <w:rFonts w:ascii="Calibri" w:hAnsi="Calibri"/>
              </w:rPr>
            </w:pPr>
            <w:r w:rsidRPr="00DD0755">
              <w:rPr>
                <w:rFonts w:ascii="Calibri" w:hAnsi="Calibri"/>
              </w:rPr>
              <w:t>a) posiada kompletny i publicznie dostępny opis formatu,</w:t>
            </w:r>
          </w:p>
          <w:p w:rsidR="002E7274" w:rsidRPr="00DD0755" w:rsidRDefault="002E7274" w:rsidP="003D287C">
            <w:pPr>
              <w:pStyle w:val="Zawartotabeli"/>
              <w:rPr>
                <w:rFonts w:ascii="Calibri" w:hAnsi="Calibri"/>
              </w:rPr>
            </w:pPr>
            <w:r w:rsidRPr="00DD0755">
              <w:rPr>
                <w:rFonts w:ascii="Calibri" w:hAnsi="Calibri"/>
              </w:rPr>
              <w:t>b) ma zdefiniowany układ informacji w postaci XML zgodnie z Załącznikiem 2 Rozporządzenia Rady Ministrów z dnia 12 kwietnia 2012 r. w sprawie Krajowych</w:t>
            </w:r>
          </w:p>
          <w:p w:rsidR="002E7274" w:rsidRPr="00DD0755" w:rsidRDefault="002E7274" w:rsidP="003D287C">
            <w:pPr>
              <w:pStyle w:val="Zawartotabeli"/>
              <w:rPr>
                <w:rFonts w:ascii="Calibri" w:hAnsi="Calibri"/>
              </w:rPr>
            </w:pPr>
            <w:r w:rsidRPr="00DD0755">
              <w:rPr>
                <w:rFonts w:ascii="Calibri" w:hAnsi="Calibri"/>
              </w:rPr>
              <w:t>Ram Interoperacyjności, minimalnych wymagań dla rejestrów publicznych i wymiany informacji w postaci elektronicznej oraz minimalnych wymagań dla</w:t>
            </w:r>
          </w:p>
          <w:p w:rsidR="002E7274" w:rsidRPr="00DD0755" w:rsidRDefault="002E7274" w:rsidP="003D287C">
            <w:pPr>
              <w:pStyle w:val="Zawartotabeli"/>
              <w:rPr>
                <w:rFonts w:ascii="Calibri" w:hAnsi="Calibri"/>
              </w:rPr>
            </w:pPr>
            <w:r w:rsidRPr="00DD0755">
              <w:rPr>
                <w:rFonts w:ascii="Calibri" w:hAnsi="Calibri"/>
              </w:rPr>
              <w:t>systemów teleinformatycznych (Dz.U. z 2017 r. , poz. 2247),</w:t>
            </w:r>
          </w:p>
          <w:p w:rsidR="002E7274" w:rsidRPr="00DD0755" w:rsidRDefault="002E7274" w:rsidP="003D287C">
            <w:pPr>
              <w:pStyle w:val="Zawartotabeli"/>
              <w:rPr>
                <w:rFonts w:ascii="Calibri" w:hAnsi="Calibri"/>
              </w:rPr>
            </w:pPr>
            <w:r w:rsidRPr="00DD0755">
              <w:rPr>
                <w:rFonts w:ascii="Calibri" w:hAnsi="Calibri"/>
              </w:rPr>
              <w:t>c) pozwala zapisywać dokumenty w formacie XML.</w:t>
            </w:r>
          </w:p>
          <w:p w:rsidR="002E7274" w:rsidRPr="00DD0755" w:rsidRDefault="002E7274" w:rsidP="003D287C">
            <w:pPr>
              <w:pStyle w:val="Zawartotabeli"/>
              <w:rPr>
                <w:rFonts w:ascii="Calibri" w:hAnsi="Calibri"/>
              </w:rPr>
            </w:pPr>
            <w:r w:rsidRPr="00DD0755">
              <w:rPr>
                <w:rFonts w:ascii="Calibri" w:hAnsi="Calibri"/>
              </w:rPr>
              <w:t>- pakiet musi umożliwiać dostosowanie dokumentów i szablonów do potrzeb instytucji.</w:t>
            </w:r>
          </w:p>
          <w:p w:rsidR="002E7274" w:rsidRPr="00DD0755" w:rsidRDefault="002E7274" w:rsidP="003D287C">
            <w:pPr>
              <w:pStyle w:val="Zawartotabeli"/>
              <w:rPr>
                <w:rFonts w:ascii="Calibri" w:hAnsi="Calibri"/>
              </w:rPr>
            </w:pPr>
            <w:r w:rsidRPr="00DD0755">
              <w:rPr>
                <w:rFonts w:ascii="Calibri" w:hAnsi="Calibri"/>
              </w:rPr>
              <w:t>- do pakietu musi być dostępna pełna dokumentacja w języku polskim.</w:t>
            </w:r>
          </w:p>
          <w:p w:rsidR="002E7274" w:rsidRPr="00DD0755" w:rsidRDefault="002E7274" w:rsidP="003D287C">
            <w:pPr>
              <w:pStyle w:val="Zawartotabeli"/>
              <w:rPr>
                <w:rFonts w:ascii="Calibri" w:hAnsi="Calibri"/>
              </w:rPr>
            </w:pPr>
            <w:r w:rsidRPr="00DD0755">
              <w:rPr>
                <w:rFonts w:ascii="Calibri" w:hAnsi="Calibri"/>
              </w:rPr>
              <w:lastRenderedPageBreak/>
              <w:t>- w skład oprogramowania muszą wchodzić narzędzia programistyczne umożliwiające automatyzację pracy i wymianę danych pomiędzy dokumentami i</w:t>
            </w:r>
          </w:p>
          <w:p w:rsidR="002E7274" w:rsidRPr="00DD0755" w:rsidRDefault="002E7274" w:rsidP="003D287C">
            <w:pPr>
              <w:pStyle w:val="Zawartotabeli"/>
              <w:rPr>
                <w:rFonts w:ascii="Calibri" w:hAnsi="Calibri"/>
              </w:rPr>
            </w:pPr>
            <w:r w:rsidRPr="00DD0755">
              <w:rPr>
                <w:rFonts w:ascii="Calibri" w:hAnsi="Calibri"/>
              </w:rPr>
              <w:t>aplikacjami (język makropoleceń, język skryptowy),</w:t>
            </w:r>
          </w:p>
          <w:p w:rsidR="002E7274" w:rsidRPr="00DD0755" w:rsidRDefault="002E7274" w:rsidP="003D287C">
            <w:pPr>
              <w:pStyle w:val="Zawartotabeli"/>
              <w:rPr>
                <w:rFonts w:ascii="Calibri" w:hAnsi="Calibri"/>
              </w:rPr>
            </w:pPr>
            <w:r w:rsidRPr="00DD0755">
              <w:rPr>
                <w:rFonts w:ascii="Calibri" w:hAnsi="Calibri"/>
              </w:rPr>
              <w:t>- umożliwiający pracę grupową na dokumentach stworzonych w MS Office w wersji co najmniej 2013, w pełni obsługujący wszystkie istniejące dokumenty</w:t>
            </w:r>
          </w:p>
          <w:p w:rsidR="002E7274" w:rsidRPr="00DD0755" w:rsidRDefault="002E7274" w:rsidP="003D287C">
            <w:pPr>
              <w:pStyle w:val="Zawartotabeli"/>
              <w:rPr>
                <w:rFonts w:ascii="Calibri" w:hAnsi="Calibri"/>
              </w:rPr>
            </w:pPr>
            <w:r w:rsidRPr="00DD0755">
              <w:rPr>
                <w:rFonts w:ascii="Calibri" w:hAnsi="Calibri"/>
              </w:rPr>
              <w:t>Zamawiającego (utworzone przy pomocy Microsoft Word, Excel, PowerPoint w wersjach 2010, 2013, 2016, 2019 z zapewnieniem niezawodnej konwersji</w:t>
            </w:r>
          </w:p>
          <w:p w:rsidR="002E7274" w:rsidRPr="00DD0755" w:rsidRDefault="002E7274" w:rsidP="003D287C">
            <w:pPr>
              <w:pStyle w:val="Zawartotabeli"/>
              <w:rPr>
                <w:rFonts w:ascii="Calibri" w:hAnsi="Calibri"/>
              </w:rPr>
            </w:pPr>
            <w:r w:rsidRPr="00DD0755">
              <w:rPr>
                <w:rFonts w:ascii="Calibri" w:hAnsi="Calibri"/>
              </w:rPr>
              <w:t>wszystkich elementów i atrybutów dokumentów - wspierający formaty plików .</w:t>
            </w:r>
            <w:proofErr w:type="spellStart"/>
            <w:r w:rsidRPr="00DD0755">
              <w:rPr>
                <w:rFonts w:ascii="Calibri" w:hAnsi="Calibri"/>
              </w:rPr>
              <w:t>doc</w:t>
            </w:r>
            <w:proofErr w:type="spellEnd"/>
            <w:r w:rsidRPr="00DD0755">
              <w:rPr>
                <w:rFonts w:ascii="Calibri" w:hAnsi="Calibri"/>
              </w:rPr>
              <w:t>, .</w:t>
            </w:r>
            <w:proofErr w:type="spellStart"/>
            <w:r w:rsidRPr="00DD0755">
              <w:rPr>
                <w:rFonts w:ascii="Calibri" w:hAnsi="Calibri"/>
              </w:rPr>
              <w:t>docx</w:t>
            </w:r>
            <w:proofErr w:type="spellEnd"/>
            <w:r w:rsidRPr="00DD0755">
              <w:rPr>
                <w:rFonts w:ascii="Calibri" w:hAnsi="Calibri"/>
              </w:rPr>
              <w:t>, .xls, .</w:t>
            </w:r>
            <w:proofErr w:type="spellStart"/>
            <w:r w:rsidRPr="00DD0755">
              <w:rPr>
                <w:rFonts w:ascii="Calibri" w:hAnsi="Calibri"/>
              </w:rPr>
              <w:t>xlsx</w:t>
            </w:r>
            <w:proofErr w:type="spellEnd"/>
            <w:r w:rsidRPr="00DD0755">
              <w:rPr>
                <w:rFonts w:ascii="Calibri" w:hAnsi="Calibri"/>
              </w:rPr>
              <w:t>, .</w:t>
            </w:r>
            <w:proofErr w:type="spellStart"/>
            <w:r w:rsidRPr="00DD0755">
              <w:rPr>
                <w:rFonts w:ascii="Calibri" w:hAnsi="Calibri"/>
              </w:rPr>
              <w:t>ppt</w:t>
            </w:r>
            <w:proofErr w:type="spellEnd"/>
            <w:r w:rsidRPr="00DD0755">
              <w:rPr>
                <w:rFonts w:ascii="Calibri" w:hAnsi="Calibri"/>
              </w:rPr>
              <w:t>, .</w:t>
            </w:r>
            <w:proofErr w:type="spellStart"/>
            <w:r w:rsidRPr="00DD0755">
              <w:rPr>
                <w:rFonts w:ascii="Calibri" w:hAnsi="Calibri"/>
              </w:rPr>
              <w:t>pptx</w:t>
            </w:r>
            <w:proofErr w:type="spellEnd"/>
            <w:r w:rsidRPr="00DD0755">
              <w:rPr>
                <w:rFonts w:ascii="Calibri" w:hAnsi="Calibri"/>
              </w:rPr>
              <w:t>) oraz w pełni kompatybilny z posiadanym</w:t>
            </w:r>
          </w:p>
          <w:p w:rsidR="002E7274" w:rsidRPr="00DD0755" w:rsidRDefault="002E7274" w:rsidP="003D287C">
            <w:pPr>
              <w:pStyle w:val="Zawartotabeli"/>
              <w:rPr>
                <w:rFonts w:ascii="Calibri" w:hAnsi="Calibri"/>
              </w:rPr>
            </w:pPr>
            <w:r w:rsidRPr="00DD0755">
              <w:rPr>
                <w:rFonts w:ascii="Calibri" w:hAnsi="Calibri"/>
              </w:rPr>
              <w:t>oprogramowaniem Zamawiającego wykorzystującym międzysystemową wymianę danych, bez utraty jakichkolwiek ich parametrów i cech użytkowych</w:t>
            </w:r>
          </w:p>
          <w:p w:rsidR="002E7274" w:rsidRPr="00DD0755" w:rsidRDefault="002E7274" w:rsidP="003D287C">
            <w:pPr>
              <w:pStyle w:val="Zawartotabeli"/>
              <w:rPr>
                <w:rFonts w:ascii="Calibri" w:hAnsi="Calibri"/>
              </w:rPr>
            </w:pPr>
            <w:r w:rsidRPr="00DD0755">
              <w:rPr>
                <w:rFonts w:ascii="Calibri" w:hAnsi="Calibri"/>
              </w:rPr>
              <w:t>(korespondencja seryjna, wielokolumnowe arkusze kalkulacyjne zawierające makra i formularze, itp.) bez potrzeby stosowania dodatkowych narzędzi</w:t>
            </w:r>
          </w:p>
          <w:p w:rsidR="002E7274" w:rsidRPr="00DD0755" w:rsidRDefault="002E7274" w:rsidP="003D287C">
            <w:pPr>
              <w:pStyle w:val="Zawartotabeli"/>
              <w:rPr>
                <w:rFonts w:ascii="Calibri" w:hAnsi="Calibri"/>
              </w:rPr>
            </w:pPr>
            <w:r w:rsidRPr="00DD0755">
              <w:rPr>
                <w:rFonts w:ascii="Calibri" w:hAnsi="Calibri"/>
              </w:rPr>
              <w:t>konwertujących,</w:t>
            </w:r>
          </w:p>
          <w:p w:rsidR="002E7274" w:rsidRPr="00DD0755" w:rsidRDefault="002E7274" w:rsidP="003D287C">
            <w:pPr>
              <w:pStyle w:val="Zawartotabeli"/>
              <w:rPr>
                <w:rFonts w:ascii="Calibri" w:hAnsi="Calibri"/>
              </w:rPr>
            </w:pPr>
            <w:r w:rsidRPr="00DD0755">
              <w:rPr>
                <w:rFonts w:ascii="Calibri" w:hAnsi="Calibri"/>
              </w:rPr>
              <w:t>- wydruk musi wyglądać identycznie bez konieczności dodatkowej jego edycji, wszystkie funkcje oraz makra muszą działać poprawnie a ich wynik musi być</w:t>
            </w:r>
          </w:p>
          <w:p w:rsidR="002E7274" w:rsidRPr="00DD0755" w:rsidRDefault="002E7274" w:rsidP="003D287C">
            <w:pPr>
              <w:pStyle w:val="Zawartotabeli"/>
              <w:rPr>
                <w:rFonts w:ascii="Calibri" w:hAnsi="Calibri"/>
              </w:rPr>
            </w:pPr>
            <w:r w:rsidRPr="00DD0755">
              <w:rPr>
                <w:rFonts w:ascii="Calibri" w:hAnsi="Calibri"/>
              </w:rPr>
              <w:t>identyczny jak w przypadku MS Office 2019 PL bez konieczności dodatkowej edycji dokumentu,</w:t>
            </w:r>
          </w:p>
          <w:p w:rsidR="002E7274" w:rsidRPr="00DD0755" w:rsidRDefault="002E7274" w:rsidP="003D287C">
            <w:pPr>
              <w:pStyle w:val="Zawartotabeli"/>
              <w:rPr>
                <w:rFonts w:ascii="Calibri" w:hAnsi="Calibri"/>
              </w:rPr>
            </w:pPr>
            <w:r w:rsidRPr="00DD0755">
              <w:rPr>
                <w:rFonts w:ascii="Calibri" w:hAnsi="Calibri"/>
              </w:rPr>
              <w:t>- pełna wersja produktu, oprogramowanie nie może posiadać ograniczeń czasowych oraz funkcjonalnych (bezterminowa licencja na użytkowanie, dożywotnia),</w:t>
            </w:r>
          </w:p>
          <w:p w:rsidR="002E7274" w:rsidRPr="00DD0755" w:rsidRDefault="002E7274" w:rsidP="003D287C">
            <w:pPr>
              <w:pStyle w:val="Zawartotabeli"/>
              <w:rPr>
                <w:rFonts w:ascii="Calibri" w:hAnsi="Calibri"/>
              </w:rPr>
            </w:pPr>
            <w:r w:rsidRPr="00DD0755">
              <w:rPr>
                <w:rFonts w:ascii="Calibri" w:hAnsi="Calibri"/>
              </w:rPr>
              <w:t xml:space="preserve">- oprogramowanie powinno być w wersji oficjalnej, niedopuszczalne jest dostarczenie w wersji typu </w:t>
            </w:r>
            <w:proofErr w:type="spellStart"/>
            <w:r w:rsidRPr="00DD0755">
              <w:rPr>
                <w:rFonts w:ascii="Calibri" w:hAnsi="Calibri"/>
              </w:rPr>
              <w:t>alpha</w:t>
            </w:r>
            <w:proofErr w:type="spellEnd"/>
            <w:r w:rsidRPr="00DD0755">
              <w:rPr>
                <w:rFonts w:ascii="Calibri" w:hAnsi="Calibri"/>
              </w:rPr>
              <w:t xml:space="preserve">, beta, </w:t>
            </w:r>
            <w:proofErr w:type="spellStart"/>
            <w:r w:rsidRPr="00DD0755">
              <w:rPr>
                <w:rFonts w:ascii="Calibri" w:hAnsi="Calibri"/>
              </w:rPr>
              <w:t>Community</w:t>
            </w:r>
            <w:proofErr w:type="spellEnd"/>
            <w:r w:rsidRPr="00DD0755">
              <w:rPr>
                <w:rFonts w:ascii="Calibri" w:hAnsi="Calibri"/>
              </w:rPr>
              <w:t xml:space="preserve"> Preview (CP) lub innej, która</w:t>
            </w:r>
          </w:p>
          <w:p w:rsidR="002E7274" w:rsidRPr="00DD0755" w:rsidRDefault="002E7274" w:rsidP="003D287C">
            <w:pPr>
              <w:pStyle w:val="Zawartotabeli"/>
              <w:rPr>
                <w:rFonts w:ascii="Calibri" w:hAnsi="Calibri"/>
              </w:rPr>
            </w:pPr>
            <w:r w:rsidRPr="00DD0755">
              <w:rPr>
                <w:rFonts w:ascii="Calibri" w:hAnsi="Calibri"/>
              </w:rPr>
              <w:lastRenderedPageBreak/>
              <w:t>zabrania używania oprogramowania przez administrację publiczną,</w:t>
            </w:r>
          </w:p>
          <w:p w:rsidR="002E7274" w:rsidRPr="00DD0755" w:rsidRDefault="002E7274" w:rsidP="003D287C">
            <w:pPr>
              <w:pStyle w:val="Zawartotabeli"/>
              <w:rPr>
                <w:rFonts w:ascii="Calibri" w:hAnsi="Calibri"/>
              </w:rPr>
            </w:pPr>
            <w:r w:rsidRPr="00DD0755">
              <w:rPr>
                <w:rFonts w:ascii="Calibri" w:hAnsi="Calibri"/>
              </w:rPr>
              <w:t>- licencja – bezterminowa, musi umożliwiać bezpłatną aktualizację produktu w całym okresie wsparcia technicznego i pozostawania w ofercie rynkowej,</w:t>
            </w:r>
          </w:p>
          <w:p w:rsidR="002E7274" w:rsidRPr="00DD0755" w:rsidRDefault="002E7274" w:rsidP="003D287C">
            <w:pPr>
              <w:pStyle w:val="Zawartotabeli"/>
              <w:rPr>
                <w:rFonts w:ascii="Calibri" w:hAnsi="Calibri"/>
              </w:rPr>
            </w:pPr>
            <w:r w:rsidRPr="00DD0755">
              <w:rPr>
                <w:rFonts w:ascii="Calibri" w:hAnsi="Calibri"/>
              </w:rPr>
              <w:t>- z licencją wieczystą (przypisana do jednego urządzenia nazywanego licencjonowanym urządzeniem) pozwalającą na:</w:t>
            </w:r>
          </w:p>
          <w:p w:rsidR="002E7274" w:rsidRPr="00DD0755" w:rsidRDefault="002E7274" w:rsidP="003D287C">
            <w:pPr>
              <w:pStyle w:val="Zawartotabeli"/>
              <w:rPr>
                <w:rFonts w:ascii="Calibri" w:hAnsi="Calibri"/>
              </w:rPr>
            </w:pPr>
            <w:r w:rsidRPr="00DD0755">
              <w:rPr>
                <w:rFonts w:ascii="Calibri" w:hAnsi="Calibri"/>
              </w:rPr>
              <w:t>a) instalację pakietu z jednakowym kluczem licencyjnym dla wszystkich licencjonowanych urządzeń,</w:t>
            </w:r>
          </w:p>
          <w:p w:rsidR="002E7274" w:rsidRPr="00DD0755" w:rsidRDefault="002E7274" w:rsidP="003D287C">
            <w:pPr>
              <w:pStyle w:val="Zawartotabeli"/>
              <w:rPr>
                <w:rFonts w:ascii="Calibri" w:hAnsi="Calibri"/>
              </w:rPr>
            </w:pPr>
            <w:r w:rsidRPr="00DD0755">
              <w:rPr>
                <w:rFonts w:ascii="Calibri" w:hAnsi="Calibri"/>
              </w:rPr>
              <w:t>b) instalację wcześniejszych wersji oprogramowania i korzystania z nich na licencjonowanym urządzeniu,</w:t>
            </w:r>
          </w:p>
          <w:p w:rsidR="002E7274" w:rsidRPr="00DD0755" w:rsidRDefault="002E7274" w:rsidP="003D287C">
            <w:pPr>
              <w:pStyle w:val="Zawartotabeli"/>
              <w:rPr>
                <w:rFonts w:ascii="Calibri" w:hAnsi="Calibri"/>
              </w:rPr>
            </w:pPr>
            <w:r w:rsidRPr="00DD0755">
              <w:rPr>
                <w:rFonts w:ascii="Calibri" w:hAnsi="Calibri"/>
              </w:rPr>
              <w:t>c) zmianę licencjonowanego urządzenia na inne (licencja nie jest przypisane na stałe do jedynego, konkretnego urządzenia)</w:t>
            </w:r>
          </w:p>
          <w:p w:rsidR="002E7274" w:rsidRPr="005C17A9" w:rsidRDefault="002E7274" w:rsidP="003D287C">
            <w:pPr>
              <w:pStyle w:val="Zawartotabeli"/>
              <w:rPr>
                <w:rFonts w:ascii="Calibri" w:hAnsi="Calibri"/>
                <w:b/>
              </w:rPr>
            </w:pPr>
            <w:r w:rsidRPr="005C17A9">
              <w:rPr>
                <w:rFonts w:ascii="Calibri" w:hAnsi="Calibri"/>
                <w:b/>
              </w:rPr>
              <w:t>MOŻLIWA WERSJA EDUKACYJNA.</w:t>
            </w:r>
          </w:p>
          <w:p w:rsidR="002E7274" w:rsidRPr="00DD0755" w:rsidRDefault="002E7274" w:rsidP="003D287C">
            <w:pPr>
              <w:pStyle w:val="Zawartotabeli"/>
              <w:rPr>
                <w:rFonts w:ascii="Calibri" w:hAnsi="Calibri"/>
              </w:rPr>
            </w:pPr>
            <w:r w:rsidRPr="00DD0755">
              <w:rPr>
                <w:rFonts w:ascii="Calibri" w:hAnsi="Calibri"/>
              </w:rPr>
              <w:t>Oprogramowanie będzie wykorzystywane przez jednostkę edukacyjną - szkołę podstawową.</w:t>
            </w:r>
          </w:p>
          <w:p w:rsidR="002E7274" w:rsidRPr="003D287C" w:rsidRDefault="002E7274" w:rsidP="003D287C">
            <w:pPr>
              <w:jc w:val="both"/>
              <w:rPr>
                <w:rFonts w:ascii="Arial" w:hAnsi="Arial" w:cs="Arial"/>
                <w:bCs/>
                <w:bdr w:val="none" w:sz="0" w:space="0" w:color="auto" w:frame="1"/>
              </w:rPr>
            </w:pPr>
            <w:r w:rsidRPr="00DD0755">
              <w:rPr>
                <w:rFonts w:ascii="Calibri" w:hAnsi="Calibri"/>
              </w:rPr>
              <w:t>Pakiet musi być dostarczony w najnowszej dostępnej na rynku wersji.</w:t>
            </w:r>
          </w:p>
        </w:tc>
        <w:tc>
          <w:tcPr>
            <w:tcW w:w="5140" w:type="dxa"/>
            <w:tcBorders>
              <w:top w:val="nil"/>
              <w:left w:val="nil"/>
              <w:bottom w:val="single" w:sz="8" w:space="0" w:color="auto"/>
              <w:right w:val="single" w:sz="8" w:space="0" w:color="auto"/>
            </w:tcBorders>
          </w:tcPr>
          <w:p w:rsidR="00484191" w:rsidRDefault="00484191" w:rsidP="003D287C">
            <w:pPr>
              <w:pStyle w:val="Zawartotabeli"/>
              <w:rPr>
                <w:rFonts w:ascii="Calibri" w:hAnsi="Calibri"/>
              </w:rPr>
            </w:pPr>
            <w:r>
              <w:rPr>
                <w:rFonts w:ascii="Calibri" w:hAnsi="Calibri"/>
              </w:rPr>
              <w:lastRenderedPageBreak/>
              <w:t>Podać nazwę i wersję oprogramowania biurowego</w:t>
            </w:r>
          </w:p>
          <w:p w:rsidR="00484191" w:rsidRDefault="00484191" w:rsidP="00484191">
            <w:pPr>
              <w:rPr>
                <w:lang w:eastAsia="zh-CN" w:bidi="hi-IN"/>
              </w:rPr>
            </w:pPr>
          </w:p>
          <w:p w:rsidR="002E7274" w:rsidRPr="00484191" w:rsidRDefault="00484191" w:rsidP="00484191">
            <w:pPr>
              <w:tabs>
                <w:tab w:val="left" w:pos="3090"/>
              </w:tabs>
              <w:rPr>
                <w:lang w:eastAsia="zh-CN" w:bidi="hi-IN"/>
              </w:rPr>
            </w:pPr>
            <w:r>
              <w:rPr>
                <w:lang w:eastAsia="zh-CN" w:bidi="hi-IN"/>
              </w:rPr>
              <w:tab/>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bCs/>
              </w:rPr>
            </w:pPr>
            <w:r w:rsidRPr="00752F76">
              <w:rPr>
                <w:rFonts w:ascii="Arial" w:hAnsi="Arial" w:cs="Arial"/>
                <w:b/>
                <w:bCs/>
              </w:rPr>
              <w:lastRenderedPageBreak/>
              <w:t>Wymagania dodatkowe</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C42F42">
            <w:pPr>
              <w:spacing w:after="0"/>
              <w:rPr>
                <w:rFonts w:ascii="Arial" w:hAnsi="Arial" w:cs="Arial"/>
                <w:bCs/>
              </w:rPr>
            </w:pPr>
            <w:r w:rsidRPr="00752F76">
              <w:rPr>
                <w:rFonts w:ascii="Arial" w:hAnsi="Arial" w:cs="Arial"/>
                <w:bCs/>
              </w:rPr>
              <w:t xml:space="preserve">Wbudowane porty (minimum): </w:t>
            </w:r>
          </w:p>
          <w:p w:rsidR="002E7274" w:rsidRPr="00752F76" w:rsidRDefault="002E7274" w:rsidP="00C42F42">
            <w:pPr>
              <w:spacing w:after="0"/>
              <w:rPr>
                <w:rFonts w:ascii="Arial" w:hAnsi="Arial" w:cs="Arial"/>
                <w:bCs/>
              </w:rPr>
            </w:pPr>
            <w:r w:rsidRPr="00752F76">
              <w:rPr>
                <w:rFonts w:ascii="Arial" w:hAnsi="Arial" w:cs="Arial"/>
                <w:bCs/>
              </w:rPr>
              <w:t>- 1x HDMI 1.4</w:t>
            </w:r>
            <w:r>
              <w:rPr>
                <w:rFonts w:ascii="Arial" w:hAnsi="Arial" w:cs="Arial"/>
                <w:bCs/>
              </w:rPr>
              <w:t xml:space="preserve"> lub </w:t>
            </w:r>
            <w:r w:rsidRPr="00752F76">
              <w:rPr>
                <w:rFonts w:ascii="Arial" w:hAnsi="Arial" w:cs="Arial"/>
                <w:bCs/>
              </w:rPr>
              <w:t xml:space="preserve"> 1x </w:t>
            </w:r>
            <w:proofErr w:type="spellStart"/>
            <w:r w:rsidRPr="00752F76">
              <w:rPr>
                <w:rFonts w:ascii="Arial" w:hAnsi="Arial" w:cs="Arial"/>
                <w:bCs/>
              </w:rPr>
              <w:t>DisplayPort</w:t>
            </w:r>
            <w:proofErr w:type="spellEnd"/>
            <w:r>
              <w:rPr>
                <w:rFonts w:ascii="Arial" w:hAnsi="Arial" w:cs="Arial"/>
                <w:bCs/>
              </w:rPr>
              <w:t xml:space="preserve">  </w:t>
            </w:r>
          </w:p>
          <w:p w:rsidR="002E7274" w:rsidRPr="00752F76" w:rsidRDefault="002E7274" w:rsidP="00C42F42">
            <w:pPr>
              <w:spacing w:after="0"/>
              <w:rPr>
                <w:rFonts w:ascii="Arial" w:hAnsi="Arial" w:cs="Arial"/>
                <w:bCs/>
              </w:rPr>
            </w:pPr>
            <w:r w:rsidRPr="00752F76">
              <w:rPr>
                <w:rFonts w:ascii="Arial" w:hAnsi="Arial" w:cs="Arial"/>
                <w:bCs/>
              </w:rPr>
              <w:t>- 8 portów USB w tym:</w:t>
            </w:r>
          </w:p>
          <w:p w:rsidR="002E7274" w:rsidRPr="00752F76" w:rsidRDefault="002E7274" w:rsidP="00C42F42">
            <w:pPr>
              <w:spacing w:after="0"/>
              <w:rPr>
                <w:rFonts w:ascii="Arial" w:hAnsi="Arial" w:cs="Arial"/>
                <w:bCs/>
              </w:rPr>
            </w:pPr>
            <w:r w:rsidRPr="00752F76">
              <w:rPr>
                <w:rFonts w:ascii="Arial" w:hAnsi="Arial" w:cs="Arial"/>
                <w:bCs/>
              </w:rPr>
              <w:t xml:space="preserve">   na panelu przednim minimum: 2x USB 2.0, </w:t>
            </w:r>
            <w:r>
              <w:rPr>
                <w:rFonts w:ascii="Arial" w:hAnsi="Arial" w:cs="Arial"/>
                <w:bCs/>
              </w:rPr>
              <w:t>1</w:t>
            </w:r>
            <w:r w:rsidRPr="00752F76">
              <w:rPr>
                <w:rFonts w:ascii="Arial" w:hAnsi="Arial" w:cs="Arial"/>
                <w:bCs/>
              </w:rPr>
              <w:t xml:space="preserve">x USB 3.2 typ </w:t>
            </w:r>
            <w:r>
              <w:rPr>
                <w:rFonts w:ascii="Arial" w:hAnsi="Arial" w:cs="Arial"/>
                <w:bCs/>
              </w:rPr>
              <w:t>C</w:t>
            </w:r>
          </w:p>
          <w:p w:rsidR="002E7274" w:rsidRPr="00752F76" w:rsidRDefault="002E7274" w:rsidP="00C42F42">
            <w:pPr>
              <w:spacing w:after="0"/>
              <w:rPr>
                <w:rFonts w:ascii="Arial" w:hAnsi="Arial" w:cs="Arial"/>
                <w:bCs/>
              </w:rPr>
            </w:pPr>
            <w:r w:rsidRPr="00752F76">
              <w:rPr>
                <w:rFonts w:ascii="Arial" w:hAnsi="Arial" w:cs="Arial"/>
                <w:bCs/>
              </w:rPr>
              <w:t>- 1x port audio typu „</w:t>
            </w:r>
            <w:proofErr w:type="spellStart"/>
            <w:r w:rsidRPr="00752F76">
              <w:rPr>
                <w:rFonts w:ascii="Arial" w:hAnsi="Arial" w:cs="Arial"/>
                <w:bCs/>
              </w:rPr>
              <w:t>combo</w:t>
            </w:r>
            <w:proofErr w:type="spellEnd"/>
            <w:r w:rsidRPr="00752F76">
              <w:rPr>
                <w:rFonts w:ascii="Arial" w:hAnsi="Arial" w:cs="Arial"/>
                <w:bCs/>
              </w:rPr>
              <w:t>” (słuchawki/mikrofon) na przednim panelu</w:t>
            </w:r>
          </w:p>
          <w:p w:rsidR="002E7274" w:rsidRPr="00752F76" w:rsidRDefault="002E7274" w:rsidP="00C42F42">
            <w:pPr>
              <w:spacing w:after="0"/>
              <w:rPr>
                <w:rFonts w:ascii="Arial" w:hAnsi="Arial" w:cs="Arial"/>
                <w:bCs/>
              </w:rPr>
            </w:pPr>
            <w:r w:rsidRPr="00752F76">
              <w:rPr>
                <w:rFonts w:ascii="Arial" w:hAnsi="Arial" w:cs="Arial"/>
                <w:bCs/>
              </w:rPr>
              <w:t>- 1 x RJ-45</w:t>
            </w:r>
          </w:p>
          <w:p w:rsidR="002E7274" w:rsidRPr="00752F76" w:rsidRDefault="002E7274" w:rsidP="005F34A5">
            <w:pPr>
              <w:jc w:val="both"/>
              <w:rPr>
                <w:rFonts w:ascii="Arial" w:hAnsi="Arial" w:cs="Arial"/>
                <w:bCs/>
              </w:rPr>
            </w:pPr>
            <w:r w:rsidRPr="00752F76">
              <w:rPr>
                <w:rFonts w:ascii="Arial" w:hAnsi="Arial" w:cs="Arial"/>
                <w:bCs/>
              </w:rPr>
              <w:t>Wymagana ilość i rozmieszczenie (na zewnątrz obudowy komputera) wymaganych portów USB Typu A nie może być osiągnięta w wyniku stosowania konwerterów, przejściówek lub przewodów połączeniowych itp. Zainstalowane porty nie mogą blokować instalacji kart rozszerzeń w złączach wymaganych w opisie płyty głównej.</w:t>
            </w:r>
          </w:p>
          <w:p w:rsidR="002E7274" w:rsidRPr="00752F76" w:rsidRDefault="002E7274" w:rsidP="005F34A5">
            <w:pPr>
              <w:jc w:val="both"/>
              <w:rPr>
                <w:rFonts w:ascii="Arial" w:hAnsi="Arial" w:cs="Arial"/>
                <w:bCs/>
                <w:color w:val="FF0000"/>
              </w:rPr>
            </w:pPr>
            <w:r w:rsidRPr="00752F76">
              <w:rPr>
                <w:rFonts w:ascii="Arial" w:hAnsi="Arial" w:cs="Arial"/>
                <w:bCs/>
              </w:rPr>
              <w:t xml:space="preserve">Karta sieciowa 10/100/1000 zintegrowana z płytą główną, </w:t>
            </w:r>
          </w:p>
          <w:p w:rsidR="002E7274" w:rsidRPr="00752F76" w:rsidRDefault="002E7274" w:rsidP="005F34A5">
            <w:pPr>
              <w:jc w:val="both"/>
              <w:rPr>
                <w:rFonts w:ascii="Arial" w:hAnsi="Arial" w:cs="Arial"/>
                <w:bCs/>
              </w:rPr>
            </w:pPr>
            <w:r w:rsidRPr="00752F76">
              <w:rPr>
                <w:rFonts w:ascii="Arial" w:hAnsi="Arial" w:cs="Arial"/>
                <w:bCs/>
              </w:rPr>
              <w:t xml:space="preserve">Płyta główna zaprojektowana i wyprodukowana na zlecenie producenta komputera, trwale oznaczona na etapie produkcji logiem </w:t>
            </w:r>
            <w:r w:rsidRPr="00752F76">
              <w:rPr>
                <w:rFonts w:ascii="Arial" w:hAnsi="Arial" w:cs="Arial"/>
                <w:bCs/>
              </w:rPr>
              <w:lastRenderedPageBreak/>
              <w:t>producenta oferowanej jednostki, dedykowana dla danego urządzenia, wyposażona minimum w następujące złącza:</w:t>
            </w:r>
          </w:p>
          <w:p w:rsidR="002E7274" w:rsidRPr="00752F76" w:rsidRDefault="002E7274" w:rsidP="005F34A5">
            <w:pPr>
              <w:jc w:val="both"/>
              <w:rPr>
                <w:rFonts w:ascii="Arial" w:hAnsi="Arial" w:cs="Arial"/>
                <w:bCs/>
              </w:rPr>
            </w:pPr>
            <w:r w:rsidRPr="00752F76">
              <w:rPr>
                <w:rFonts w:ascii="Arial" w:hAnsi="Arial" w:cs="Arial"/>
                <w:bCs/>
              </w:rPr>
              <w:t xml:space="preserve">1 x </w:t>
            </w:r>
            <w:proofErr w:type="spellStart"/>
            <w:r w:rsidRPr="00752F76">
              <w:rPr>
                <w:rFonts w:ascii="Arial" w:hAnsi="Arial" w:cs="Arial"/>
                <w:bCs/>
              </w:rPr>
              <w:t>PCIe</w:t>
            </w:r>
            <w:proofErr w:type="spellEnd"/>
            <w:r w:rsidRPr="00752F76">
              <w:rPr>
                <w:rFonts w:ascii="Arial" w:hAnsi="Arial" w:cs="Arial"/>
                <w:bCs/>
              </w:rPr>
              <w:t xml:space="preserve"> x16, 1 x </w:t>
            </w:r>
            <w:proofErr w:type="spellStart"/>
            <w:r w:rsidRPr="00752F76">
              <w:rPr>
                <w:rFonts w:ascii="Arial" w:hAnsi="Arial" w:cs="Arial"/>
                <w:bCs/>
              </w:rPr>
              <w:t>PCIe</w:t>
            </w:r>
            <w:proofErr w:type="spellEnd"/>
            <w:r w:rsidRPr="00752F76">
              <w:rPr>
                <w:rFonts w:ascii="Arial" w:hAnsi="Arial" w:cs="Arial"/>
                <w:bCs/>
              </w:rPr>
              <w:t xml:space="preserve"> x1, 2 x DIMM z obsługą do 64 GB RAM, 2 x SATA w tym min. 1 szt. SATA 3.0.</w:t>
            </w:r>
          </w:p>
          <w:p w:rsidR="002E7274" w:rsidRPr="00752F76" w:rsidRDefault="002E7274" w:rsidP="005F34A5">
            <w:pPr>
              <w:rPr>
                <w:rFonts w:ascii="Arial" w:hAnsi="Arial" w:cs="Arial"/>
                <w:bCs/>
              </w:rPr>
            </w:pPr>
            <w:r w:rsidRPr="00752F76">
              <w:rPr>
                <w:rFonts w:ascii="Arial" w:hAnsi="Arial" w:cs="Arial"/>
                <w:bCs/>
              </w:rPr>
              <w:t>Jedno złącze M.2 dla dysków oraz złącze M.2 bezprzewodowej karty sieciowej</w:t>
            </w:r>
          </w:p>
          <w:p w:rsidR="002E7274" w:rsidRPr="003D287C" w:rsidRDefault="002E7274" w:rsidP="005F34A5">
            <w:pPr>
              <w:jc w:val="both"/>
              <w:rPr>
                <w:rFonts w:ascii="Arial" w:hAnsi="Arial" w:cs="Arial"/>
                <w:b/>
              </w:rPr>
            </w:pPr>
            <w:r w:rsidRPr="003D287C">
              <w:rPr>
                <w:rFonts w:ascii="Arial" w:hAnsi="Arial" w:cs="Arial"/>
                <w:b/>
              </w:rPr>
              <w:t xml:space="preserve">Klawiatura USB w układzie polski programisty. </w:t>
            </w:r>
          </w:p>
          <w:p w:rsidR="002E7274" w:rsidRPr="003D287C" w:rsidRDefault="002E7274" w:rsidP="005F34A5">
            <w:pPr>
              <w:jc w:val="both"/>
              <w:rPr>
                <w:rFonts w:ascii="Arial" w:hAnsi="Arial" w:cs="Arial"/>
                <w:b/>
                <w:bCs/>
              </w:rPr>
            </w:pPr>
            <w:r w:rsidRPr="003D287C">
              <w:rPr>
                <w:rFonts w:ascii="Arial" w:hAnsi="Arial" w:cs="Arial"/>
                <w:b/>
                <w:bCs/>
              </w:rPr>
              <w:t xml:space="preserve">Mysz optyczna USB z </w:t>
            </w:r>
            <w:proofErr w:type="spellStart"/>
            <w:r w:rsidRPr="003D287C">
              <w:rPr>
                <w:rFonts w:ascii="Arial" w:hAnsi="Arial" w:cs="Arial"/>
                <w:b/>
                <w:bCs/>
              </w:rPr>
              <w:t>z</w:t>
            </w:r>
            <w:proofErr w:type="spellEnd"/>
            <w:r w:rsidRPr="003D287C">
              <w:rPr>
                <w:rFonts w:ascii="Arial" w:hAnsi="Arial" w:cs="Arial"/>
                <w:b/>
                <w:bCs/>
              </w:rPr>
              <w:t xml:space="preserve"> rolką (</w:t>
            </w:r>
            <w:proofErr w:type="spellStart"/>
            <w:r w:rsidRPr="003D287C">
              <w:rPr>
                <w:rFonts w:ascii="Arial" w:hAnsi="Arial" w:cs="Arial"/>
                <w:b/>
                <w:bCs/>
              </w:rPr>
              <w:t>scroll</w:t>
            </w:r>
            <w:proofErr w:type="spellEnd"/>
            <w:r w:rsidRPr="003D287C">
              <w:rPr>
                <w:rFonts w:ascii="Arial" w:hAnsi="Arial" w:cs="Arial"/>
                <w:b/>
                <w:bCs/>
              </w:rPr>
              <w:t>).</w:t>
            </w:r>
          </w:p>
          <w:p w:rsidR="002E7274" w:rsidRPr="00752F76" w:rsidRDefault="002E7274" w:rsidP="005F34A5">
            <w:pPr>
              <w:rPr>
                <w:rFonts w:ascii="Arial" w:hAnsi="Arial" w:cs="Arial"/>
                <w:bCs/>
              </w:rPr>
            </w:pPr>
            <w:r w:rsidRPr="003D287C">
              <w:rPr>
                <w:rFonts w:ascii="Arial" w:hAnsi="Arial" w:cs="Arial"/>
                <w:b/>
                <w:bCs/>
              </w:rPr>
              <w:t>Fabrycznie wbudowany napęd optyczny DVD +/-RW o prędkości min. 8x.</w:t>
            </w:r>
            <w:r w:rsidRPr="00752F76">
              <w:rPr>
                <w:rFonts w:ascii="Arial" w:hAnsi="Arial" w:cs="Arial"/>
                <w:bCs/>
              </w:rPr>
              <w:t xml:space="preserve"> </w:t>
            </w:r>
          </w:p>
        </w:tc>
        <w:tc>
          <w:tcPr>
            <w:tcW w:w="5140" w:type="dxa"/>
            <w:tcBorders>
              <w:top w:val="nil"/>
              <w:left w:val="nil"/>
              <w:bottom w:val="single" w:sz="8" w:space="0" w:color="auto"/>
              <w:right w:val="single" w:sz="8" w:space="0" w:color="auto"/>
            </w:tcBorders>
          </w:tcPr>
          <w:p w:rsidR="002E7274" w:rsidRPr="00752F76" w:rsidRDefault="00484191" w:rsidP="00484191">
            <w:pPr>
              <w:spacing w:after="0"/>
              <w:jc w:val="center"/>
              <w:rPr>
                <w:rFonts w:ascii="Arial" w:hAnsi="Arial" w:cs="Arial"/>
                <w:bCs/>
              </w:rPr>
            </w:pPr>
            <w:r w:rsidRPr="00484191">
              <w:rPr>
                <w:rFonts w:ascii="Arial" w:hAnsi="Arial" w:cs="Arial"/>
                <w:bCs/>
              </w:rPr>
              <w:lastRenderedPageBreak/>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B271B9">
              <w:rPr>
                <w:rFonts w:ascii="Arial" w:hAnsi="Arial" w:cs="Arial"/>
                <w:b/>
              </w:rPr>
              <w:t>Certyfikaty i standardy</w:t>
            </w:r>
          </w:p>
        </w:tc>
        <w:tc>
          <w:tcPr>
            <w:tcW w:w="6979" w:type="dxa"/>
            <w:tcBorders>
              <w:top w:val="nil"/>
              <w:left w:val="nil"/>
              <w:bottom w:val="single" w:sz="8" w:space="0" w:color="auto"/>
              <w:right w:val="single" w:sz="8" w:space="0" w:color="auto"/>
            </w:tcBorders>
            <w:shd w:val="clear" w:color="auto" w:fill="auto"/>
          </w:tcPr>
          <w:p w:rsidR="002E7274" w:rsidRPr="00B271B9" w:rsidRDefault="002E7274" w:rsidP="00496429">
            <w:pPr>
              <w:spacing w:after="0"/>
              <w:jc w:val="both"/>
              <w:rPr>
                <w:rFonts w:ascii="Arial" w:hAnsi="Arial" w:cs="Arial"/>
                <w:bCs/>
              </w:rPr>
            </w:pPr>
            <w:r w:rsidRPr="00B271B9">
              <w:rPr>
                <w:rFonts w:ascii="Arial" w:hAnsi="Arial" w:cs="Arial"/>
                <w:bCs/>
              </w:rPr>
              <w:t>Certyfikat ISO 9001 dla producenta komputera (załączyć dokument potwierdzający spełnianie wymogu)</w:t>
            </w:r>
          </w:p>
          <w:p w:rsidR="002E7274" w:rsidRPr="00B271B9" w:rsidRDefault="002E7274" w:rsidP="00496429">
            <w:pPr>
              <w:spacing w:after="0"/>
              <w:jc w:val="both"/>
              <w:rPr>
                <w:rFonts w:ascii="Arial" w:hAnsi="Arial" w:cs="Arial"/>
                <w:bCs/>
              </w:rPr>
            </w:pPr>
            <w:r w:rsidRPr="00B271B9">
              <w:rPr>
                <w:rFonts w:ascii="Arial" w:hAnsi="Arial" w:cs="Arial"/>
                <w:bCs/>
              </w:rPr>
              <w:t>Certyfikat ISO 14001 dla producenta komputera (załączyć dokument potwierdzający spełnianie wymogu)</w:t>
            </w:r>
          </w:p>
          <w:p w:rsidR="002E7274" w:rsidRPr="00B271B9" w:rsidRDefault="002E7274" w:rsidP="00B271B9">
            <w:pPr>
              <w:jc w:val="both"/>
              <w:rPr>
                <w:rFonts w:ascii="Arial" w:hAnsi="Arial" w:cs="Arial"/>
                <w:bCs/>
              </w:rPr>
            </w:pPr>
            <w:r w:rsidRPr="00B271B9">
              <w:rPr>
                <w:rFonts w:ascii="Arial" w:hAnsi="Arial" w:cs="Arial"/>
                <w:bCs/>
              </w:rPr>
              <w:t>Certyfikat ISO 50001 dla producenta komputera (załączyć dokument potwierdzający spełnianie wymogu)</w:t>
            </w:r>
          </w:p>
          <w:p w:rsidR="002E7274" w:rsidRPr="00B271B9" w:rsidRDefault="002E7274" w:rsidP="00B271B9">
            <w:pPr>
              <w:jc w:val="both"/>
              <w:rPr>
                <w:rFonts w:ascii="Arial" w:hAnsi="Arial" w:cs="Arial"/>
                <w:bCs/>
              </w:rPr>
            </w:pPr>
            <w:r w:rsidRPr="00B271B9">
              <w:rPr>
                <w:rFonts w:ascii="Arial" w:hAnsi="Arial" w:cs="Arial"/>
                <w:bCs/>
              </w:rPr>
              <w:t>Deklaracja zgodności CE (załączyć do oferty)</w:t>
            </w:r>
          </w:p>
          <w:p w:rsidR="002E7274" w:rsidRPr="00B271B9" w:rsidRDefault="002E7274" w:rsidP="00B271B9">
            <w:pPr>
              <w:jc w:val="both"/>
              <w:rPr>
                <w:rFonts w:ascii="Arial" w:hAnsi="Arial" w:cs="Arial"/>
                <w:bCs/>
              </w:rPr>
            </w:pPr>
            <w:r w:rsidRPr="00B271B9">
              <w:rPr>
                <w:rFonts w:ascii="Arial" w:hAnsi="Arial" w:cs="Arial"/>
                <w:bCs/>
              </w:rPr>
              <w:t>Certyfikat EPEAT Silver dla oferowanego modelu komputera, dla Polski lub kraju członkowskiego UE – do oferty należy załączyć wydruk ze strony https://www.epeat.net/search-computers-and-displays - załączyć do oferty wydruk z strony</w:t>
            </w:r>
          </w:p>
          <w:p w:rsidR="002E7274" w:rsidRPr="00B271B9" w:rsidRDefault="002E7274" w:rsidP="00B271B9">
            <w:pPr>
              <w:jc w:val="both"/>
              <w:rPr>
                <w:rFonts w:ascii="Arial" w:hAnsi="Arial" w:cs="Arial"/>
                <w:bCs/>
              </w:rPr>
            </w:pPr>
            <w:r w:rsidRPr="00B271B9">
              <w:rPr>
                <w:rFonts w:ascii="Arial" w:hAnsi="Arial" w:cs="Arial"/>
                <w:bCs/>
              </w:rPr>
              <w:t xml:space="preserve">Certyfikat TCO </w:t>
            </w:r>
            <w:proofErr w:type="spellStart"/>
            <w:r w:rsidRPr="00B271B9">
              <w:rPr>
                <w:rFonts w:ascii="Arial" w:hAnsi="Arial" w:cs="Arial"/>
                <w:bCs/>
              </w:rPr>
              <w:t>Certified</w:t>
            </w:r>
            <w:proofErr w:type="spellEnd"/>
            <w:r w:rsidRPr="00B271B9">
              <w:rPr>
                <w:rFonts w:ascii="Arial" w:hAnsi="Arial" w:cs="Arial"/>
                <w:bCs/>
              </w:rPr>
              <w:t xml:space="preserve"> </w:t>
            </w:r>
            <w:proofErr w:type="spellStart"/>
            <w:r w:rsidRPr="00B271B9">
              <w:rPr>
                <w:rFonts w:ascii="Arial" w:hAnsi="Arial" w:cs="Arial"/>
                <w:bCs/>
              </w:rPr>
              <w:t>Desktops</w:t>
            </w:r>
            <w:proofErr w:type="spellEnd"/>
            <w:r w:rsidRPr="00B271B9">
              <w:rPr>
                <w:rFonts w:ascii="Arial" w:hAnsi="Arial" w:cs="Arial"/>
                <w:bCs/>
              </w:rPr>
              <w:t xml:space="preserve"> 9 dla oferowanego modelu komputera - do oferty załączyć certyfikat lub wydruk ze strony http://tcocertified.com/product-finder/</w:t>
            </w:r>
          </w:p>
          <w:p w:rsidR="002E7274" w:rsidRPr="00752F76" w:rsidRDefault="002E7274" w:rsidP="00B271B9">
            <w:pPr>
              <w:jc w:val="both"/>
              <w:rPr>
                <w:rFonts w:ascii="Arial" w:hAnsi="Arial" w:cs="Arial"/>
                <w:bCs/>
              </w:rPr>
            </w:pPr>
            <w:r w:rsidRPr="00B271B9">
              <w:rPr>
                <w:rFonts w:ascii="Arial" w:hAnsi="Arial" w:cs="Arial"/>
                <w:bCs/>
              </w:rPr>
              <w:t xml:space="preserve">Potwierdzenie spełnienia kryteriów środowiskowych, w tym zgodności z dyrektywą </w:t>
            </w:r>
            <w:proofErr w:type="spellStart"/>
            <w:r w:rsidRPr="00B271B9">
              <w:rPr>
                <w:rFonts w:ascii="Arial" w:hAnsi="Arial" w:cs="Arial"/>
                <w:bCs/>
              </w:rPr>
              <w:t>RoHS</w:t>
            </w:r>
            <w:proofErr w:type="spellEnd"/>
            <w:r w:rsidRPr="00B271B9">
              <w:rPr>
                <w:rFonts w:ascii="Arial" w:hAnsi="Arial" w:cs="Arial"/>
                <w:bCs/>
              </w:rPr>
              <w:t xml:space="preserve"> Unii Europejskiej o eliminacji substancji niebezpiecznych w postaci oświadczenia producenta jednostki (wg </w:t>
            </w:r>
            <w:r w:rsidRPr="00B271B9">
              <w:rPr>
                <w:rFonts w:ascii="Arial" w:hAnsi="Arial" w:cs="Arial"/>
                <w:bCs/>
              </w:rPr>
              <w:lastRenderedPageBreak/>
              <w:t>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c>
          <w:tcPr>
            <w:tcW w:w="5140" w:type="dxa"/>
            <w:tcBorders>
              <w:top w:val="nil"/>
              <w:left w:val="nil"/>
              <w:bottom w:val="single" w:sz="8" w:space="0" w:color="auto"/>
              <w:right w:val="single" w:sz="8" w:space="0" w:color="auto"/>
            </w:tcBorders>
          </w:tcPr>
          <w:p w:rsidR="002E7274" w:rsidRPr="00B271B9" w:rsidRDefault="00484191" w:rsidP="00484191">
            <w:pPr>
              <w:spacing w:after="0"/>
              <w:jc w:val="center"/>
              <w:rPr>
                <w:rFonts w:ascii="Arial" w:hAnsi="Arial" w:cs="Arial"/>
                <w:bCs/>
              </w:rPr>
            </w:pPr>
            <w:r w:rsidRPr="00484191">
              <w:rPr>
                <w:rFonts w:ascii="Arial" w:hAnsi="Arial" w:cs="Arial"/>
                <w:bCs/>
              </w:rPr>
              <w:lastRenderedPageBreak/>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Wsparcie techniczne producenta</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5F34A5">
            <w:pPr>
              <w:jc w:val="both"/>
              <w:rPr>
                <w:rFonts w:ascii="Arial" w:hAnsi="Arial" w:cs="Arial"/>
                <w:bCs/>
              </w:rPr>
            </w:pPr>
            <w:r w:rsidRPr="00752F76">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Rodzaj gwarancji, data wygaśnięcia gwarancji, data produkcji komputera, aktualizacje, diagnostyka, dedykowane oprogramowanie, tworzenie dysku </w:t>
            </w:r>
            <w:proofErr w:type="spellStart"/>
            <w:r w:rsidRPr="00752F76">
              <w:rPr>
                <w:rFonts w:ascii="Arial" w:hAnsi="Arial" w:cs="Arial"/>
                <w:bCs/>
              </w:rPr>
              <w:t>recovery</w:t>
            </w:r>
            <w:proofErr w:type="spellEnd"/>
            <w:r w:rsidRPr="00752F76">
              <w:rPr>
                <w:rFonts w:ascii="Arial" w:hAnsi="Arial" w:cs="Arial"/>
                <w:bCs/>
              </w:rPr>
              <w:t xml:space="preserve"> systemu operacyjnego).</w:t>
            </w:r>
          </w:p>
        </w:tc>
        <w:tc>
          <w:tcPr>
            <w:tcW w:w="5140" w:type="dxa"/>
            <w:tcBorders>
              <w:top w:val="nil"/>
              <w:left w:val="nil"/>
              <w:bottom w:val="single" w:sz="8" w:space="0" w:color="auto"/>
              <w:right w:val="single" w:sz="8" w:space="0" w:color="auto"/>
            </w:tcBorders>
          </w:tcPr>
          <w:p w:rsidR="002E7274" w:rsidRPr="00752F76" w:rsidRDefault="00484191" w:rsidP="00484191">
            <w:pPr>
              <w:jc w:val="center"/>
              <w:rPr>
                <w:rFonts w:ascii="Arial" w:hAnsi="Arial" w:cs="Arial"/>
                <w:bCs/>
              </w:rPr>
            </w:pPr>
            <w:r w:rsidRPr="00484191">
              <w:rPr>
                <w:rFonts w:ascii="Arial" w:hAnsi="Arial" w:cs="Arial"/>
                <w:bCs/>
              </w:rPr>
              <w:t>TAK/NIE</w:t>
            </w:r>
          </w:p>
        </w:tc>
      </w:tr>
      <w:tr w:rsidR="002E7274" w:rsidRPr="00752F76" w:rsidTr="002E7274">
        <w:trPr>
          <w:trHeight w:val="499"/>
        </w:trPr>
        <w:tc>
          <w:tcPr>
            <w:tcW w:w="1950" w:type="dxa"/>
            <w:tcBorders>
              <w:top w:val="nil"/>
              <w:left w:val="single" w:sz="8" w:space="0" w:color="auto"/>
              <w:bottom w:val="single" w:sz="8" w:space="0" w:color="auto"/>
              <w:right w:val="single" w:sz="8" w:space="0" w:color="auto"/>
            </w:tcBorders>
            <w:shd w:val="clear" w:color="auto" w:fill="auto"/>
          </w:tcPr>
          <w:p w:rsidR="002E7274" w:rsidRPr="00752F76" w:rsidRDefault="002E7274" w:rsidP="005F34A5">
            <w:pPr>
              <w:jc w:val="center"/>
              <w:rPr>
                <w:rFonts w:ascii="Arial" w:hAnsi="Arial" w:cs="Arial"/>
                <w:b/>
              </w:rPr>
            </w:pPr>
            <w:r w:rsidRPr="00752F76">
              <w:rPr>
                <w:rFonts w:ascii="Arial" w:hAnsi="Arial" w:cs="Arial"/>
                <w:b/>
              </w:rPr>
              <w:t>Warunki gwarancji</w:t>
            </w:r>
            <w:r>
              <w:rPr>
                <w:rFonts w:ascii="Arial" w:hAnsi="Arial" w:cs="Arial"/>
                <w:b/>
              </w:rPr>
              <w:t xml:space="preserve"> </w:t>
            </w:r>
            <w:r>
              <w:rPr>
                <w:rFonts w:ascii="Arial" w:hAnsi="Arial" w:cs="Arial"/>
                <w:b/>
              </w:rPr>
              <w:br/>
              <w:t>i rękojmi</w:t>
            </w:r>
          </w:p>
        </w:tc>
        <w:tc>
          <w:tcPr>
            <w:tcW w:w="6979" w:type="dxa"/>
            <w:tcBorders>
              <w:top w:val="nil"/>
              <w:left w:val="nil"/>
              <w:bottom w:val="single" w:sz="8" w:space="0" w:color="auto"/>
              <w:right w:val="single" w:sz="8" w:space="0" w:color="auto"/>
            </w:tcBorders>
            <w:shd w:val="clear" w:color="auto" w:fill="auto"/>
          </w:tcPr>
          <w:p w:rsidR="002E7274" w:rsidRPr="00752F76" w:rsidRDefault="002E7274" w:rsidP="00484191">
            <w:pPr>
              <w:spacing w:after="0"/>
              <w:rPr>
                <w:rFonts w:ascii="Arial" w:hAnsi="Arial" w:cs="Arial"/>
              </w:rPr>
            </w:pPr>
            <w:r>
              <w:rPr>
                <w:rFonts w:ascii="Arial" w:hAnsi="Arial" w:cs="Arial"/>
              </w:rPr>
              <w:t xml:space="preserve">Minimum </w:t>
            </w:r>
            <w:r w:rsidRPr="00752F76">
              <w:rPr>
                <w:rFonts w:ascii="Arial" w:hAnsi="Arial" w:cs="Arial"/>
              </w:rPr>
              <w:t>3-letnia gwarancja producenta świadczona na miejscu u klienta</w:t>
            </w:r>
          </w:p>
          <w:p w:rsidR="002E7274" w:rsidRPr="00752F76" w:rsidRDefault="002E7274" w:rsidP="00484191">
            <w:pPr>
              <w:spacing w:after="0"/>
              <w:rPr>
                <w:rFonts w:ascii="Arial" w:hAnsi="Arial" w:cs="Arial"/>
              </w:rPr>
            </w:pPr>
            <w:r w:rsidRPr="00752F76">
              <w:rPr>
                <w:rFonts w:ascii="Arial" w:hAnsi="Arial" w:cs="Arial"/>
              </w:rPr>
              <w:t>Czas reakcji serwisu - do końca następnego dnia roboczego</w:t>
            </w:r>
          </w:p>
          <w:p w:rsidR="002E7274" w:rsidRPr="00752F76" w:rsidRDefault="002E7274" w:rsidP="00484191">
            <w:pPr>
              <w:spacing w:after="0"/>
              <w:jc w:val="both"/>
              <w:rPr>
                <w:rFonts w:ascii="Arial" w:hAnsi="Arial" w:cs="Arial"/>
              </w:rPr>
            </w:pPr>
            <w:r w:rsidRPr="00752F76">
              <w:rPr>
                <w:rFonts w:ascii="Arial" w:hAnsi="Arial" w:cs="Arial"/>
              </w:rPr>
              <w:t>Firma serwisująca musi posiadać ISO 9001 na świadczenie usług serwisowych oraz posiadać autoryzacje producenta komputera</w:t>
            </w:r>
            <w:r>
              <w:rPr>
                <w:rFonts w:ascii="Arial" w:hAnsi="Arial" w:cs="Arial"/>
              </w:rPr>
              <w:t>.</w:t>
            </w:r>
          </w:p>
          <w:p w:rsidR="002E7274" w:rsidRDefault="002E7274" w:rsidP="00484191">
            <w:pPr>
              <w:spacing w:after="0"/>
              <w:jc w:val="both"/>
              <w:rPr>
                <w:rFonts w:ascii="Arial" w:hAnsi="Arial" w:cs="Arial"/>
              </w:rPr>
            </w:pPr>
            <w:r w:rsidRPr="00752F76">
              <w:rPr>
                <w:rFonts w:ascii="Arial" w:hAnsi="Arial" w:cs="Arial"/>
              </w:rPr>
              <w:t xml:space="preserve">Wsparcie techniczne dla sprzętu może odbywać się zdalnie lub w miejscu instalacji urządzenia, w zależności od rodzaju zgłaszanej awarii. </w:t>
            </w:r>
          </w:p>
          <w:p w:rsidR="002E7274" w:rsidRPr="00B271B9" w:rsidRDefault="002E7274" w:rsidP="00484191">
            <w:pPr>
              <w:spacing w:after="0"/>
              <w:jc w:val="both"/>
              <w:rPr>
                <w:rFonts w:ascii="Arial" w:hAnsi="Arial" w:cs="Arial"/>
              </w:rPr>
            </w:pPr>
            <w:r w:rsidRPr="00B271B9">
              <w:rPr>
                <w:rFonts w:ascii="Arial" w:hAnsi="Arial" w:cs="Arial"/>
              </w:rPr>
              <w:t xml:space="preserve">W przypadku awarii zakwalifikowanej jako naprawa w miejscu instalacji urządzenia, część zamienna wymagana do naprawy i/lub technik serwisowy przybędzie na miejsce wskazane przez klienta na następny </w:t>
            </w:r>
            <w:proofErr w:type="spellStart"/>
            <w:r w:rsidRPr="00B271B9">
              <w:rPr>
                <w:rFonts w:ascii="Arial" w:hAnsi="Arial" w:cs="Arial"/>
              </w:rPr>
              <w:t>dzien</w:t>
            </w:r>
            <w:proofErr w:type="spellEnd"/>
            <w:r w:rsidRPr="00B271B9">
              <w:rPr>
                <w:rFonts w:ascii="Arial" w:hAnsi="Arial" w:cs="Arial"/>
              </w:rPr>
              <w:t xml:space="preserve"> roboczy od momentu skutecznego przyjęcia zgłoszenia przez Dział Wsparcia Technicznego.</w:t>
            </w:r>
          </w:p>
          <w:p w:rsidR="002E7274" w:rsidRPr="00B271B9" w:rsidRDefault="002E7274" w:rsidP="00484191">
            <w:pPr>
              <w:spacing w:after="0"/>
              <w:jc w:val="both"/>
              <w:rPr>
                <w:rFonts w:ascii="Arial" w:hAnsi="Arial" w:cs="Arial"/>
              </w:rPr>
            </w:pPr>
            <w:r w:rsidRPr="00B271B9">
              <w:rPr>
                <w:rFonts w:ascii="Arial" w:hAnsi="Arial" w:cs="Arial"/>
              </w:rPr>
              <w:t>Możliwość sprawdzenia aktualnego okresu i poziomu wsparcia technicznego dla urządzeń za pośrednictwem strony internetowej producenta.</w:t>
            </w:r>
          </w:p>
          <w:p w:rsidR="002E7274" w:rsidRPr="00B271B9" w:rsidRDefault="002E7274" w:rsidP="00484191">
            <w:pPr>
              <w:spacing w:after="0"/>
              <w:jc w:val="both"/>
              <w:rPr>
                <w:rFonts w:ascii="Arial" w:hAnsi="Arial" w:cs="Arial"/>
              </w:rPr>
            </w:pPr>
            <w:r>
              <w:rPr>
                <w:rFonts w:ascii="Arial" w:hAnsi="Arial" w:cs="Arial"/>
              </w:rPr>
              <w:lastRenderedPageBreak/>
              <w:t>Możl</w:t>
            </w:r>
            <w:r w:rsidRPr="00B271B9">
              <w:rPr>
                <w:rFonts w:ascii="Arial" w:hAnsi="Arial" w:cs="Arial"/>
              </w:rPr>
              <w:t xml:space="preserve">iwość pobrania aktualnych wersji sterowników oraz </w:t>
            </w:r>
            <w:proofErr w:type="spellStart"/>
            <w:r w:rsidRPr="00B271B9">
              <w:rPr>
                <w:rFonts w:ascii="Arial" w:hAnsi="Arial" w:cs="Arial"/>
              </w:rPr>
              <w:t>firmware</w:t>
            </w:r>
            <w:proofErr w:type="spellEnd"/>
            <w:r w:rsidRPr="00B271B9">
              <w:rPr>
                <w:rFonts w:ascii="Arial" w:hAnsi="Arial" w:cs="Arial"/>
              </w:rPr>
              <w:t xml:space="preserve"> urządzenia za pośrednictwem strony internetowej producenta również dla urządzeń z nieaktywnym wsparciem technicznym.</w:t>
            </w:r>
          </w:p>
          <w:p w:rsidR="002E7274" w:rsidRPr="00B271B9" w:rsidRDefault="002E7274" w:rsidP="00484191">
            <w:pPr>
              <w:spacing w:after="0"/>
              <w:jc w:val="both"/>
              <w:rPr>
                <w:rFonts w:ascii="Arial" w:hAnsi="Arial" w:cs="Arial"/>
              </w:rPr>
            </w:pPr>
            <w:r w:rsidRPr="00B271B9">
              <w:rPr>
                <w:rFonts w:ascii="Arial" w:hAnsi="Arial" w:cs="Arial"/>
              </w:rPr>
              <w:t>Przydzielenie zasobu w postaci kierownika technicznego w przypadku eskalacji problemów serwisowych.</w:t>
            </w:r>
          </w:p>
          <w:p w:rsidR="002E7274" w:rsidRPr="00752F76" w:rsidRDefault="002E7274" w:rsidP="00484191">
            <w:pPr>
              <w:spacing w:after="0"/>
              <w:jc w:val="both"/>
              <w:rPr>
                <w:rFonts w:ascii="Arial" w:hAnsi="Arial" w:cs="Arial"/>
              </w:rPr>
            </w:pPr>
            <w:r w:rsidRPr="00B271B9">
              <w:rPr>
                <w:rFonts w:ascii="Arial" w:hAnsi="Arial" w:cs="Arial"/>
              </w:rPr>
              <w:t>Dostawca zapewni bezpłatne oprogramowanie do automatycznej diagnostyki, zdalnego zgłaszania awarii do serwisu i automatycznego zakładania zgłoszeń serwisowych.</w:t>
            </w:r>
          </w:p>
          <w:p w:rsidR="002E7274" w:rsidRPr="00752F76" w:rsidRDefault="002E7274" w:rsidP="00484191">
            <w:pPr>
              <w:spacing w:after="0"/>
              <w:jc w:val="both"/>
              <w:rPr>
                <w:rFonts w:ascii="Arial" w:hAnsi="Arial" w:cs="Arial"/>
                <w:b/>
                <w:color w:val="FF0000"/>
              </w:rPr>
            </w:pPr>
            <w:r w:rsidRPr="00752F76">
              <w:rPr>
                <w:rFonts w:ascii="Arial" w:hAnsi="Arial" w:cs="Arial"/>
                <w:color w:val="000000" w:themeColor="text1"/>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752F76">
              <w:rPr>
                <w:rFonts w:ascii="Arial" w:hAnsi="Arial" w:cs="Arial"/>
                <w:color w:val="000000" w:themeColor="text1"/>
              </w:rPr>
              <w:t>recovery</w:t>
            </w:r>
            <w:proofErr w:type="spellEnd"/>
            <w:r w:rsidRPr="00752F76">
              <w:rPr>
                <w:rFonts w:ascii="Arial" w:hAnsi="Arial" w:cs="Arial"/>
                <w:color w:val="000000" w:themeColor="text1"/>
              </w:rPr>
              <w:t xml:space="preserve"> systemu operacyjnego)</w:t>
            </w:r>
            <w:r>
              <w:rPr>
                <w:rFonts w:ascii="Arial" w:hAnsi="Arial" w:cs="Arial"/>
                <w:color w:val="000000" w:themeColor="text1"/>
              </w:rPr>
              <w:t>.</w:t>
            </w:r>
          </w:p>
          <w:p w:rsidR="002E7274" w:rsidRPr="00752F76" w:rsidRDefault="002E7274" w:rsidP="00484191">
            <w:pPr>
              <w:spacing w:after="0"/>
              <w:jc w:val="both"/>
              <w:rPr>
                <w:rFonts w:ascii="Arial" w:hAnsi="Arial" w:cs="Arial"/>
                <w:b/>
                <w:color w:val="FF0000"/>
              </w:rPr>
            </w:pPr>
            <w:r w:rsidRPr="00752F76">
              <w:rPr>
                <w:rFonts w:ascii="Arial" w:hAnsi="Arial" w:cs="Arial"/>
              </w:rPr>
              <w:t xml:space="preserve">Zamawiający wymaga w przypadku wystąpienia awarii dysku twardego </w:t>
            </w:r>
            <w:r w:rsidRPr="00752F76">
              <w:rPr>
                <w:rFonts w:ascii="Arial" w:hAnsi="Arial" w:cs="Arial"/>
              </w:rPr>
              <w:br/>
              <w:t>w urządzeniu objętym aktywnym wparciem technicznym, uszkodzony dysk twardy pozostał u Zamawiającego.</w:t>
            </w:r>
            <w:r w:rsidRPr="00752F76">
              <w:rPr>
                <w:rFonts w:ascii="Arial" w:hAnsi="Arial" w:cs="Arial"/>
                <w:b/>
                <w:color w:val="FF0000"/>
              </w:rPr>
              <w:t xml:space="preserve"> </w:t>
            </w:r>
          </w:p>
          <w:p w:rsidR="002E7274" w:rsidRPr="00752F76" w:rsidRDefault="002E7274" w:rsidP="00484191">
            <w:pPr>
              <w:spacing w:after="0"/>
              <w:jc w:val="both"/>
              <w:rPr>
                <w:rFonts w:ascii="Arial" w:hAnsi="Arial" w:cs="Arial"/>
                <w:b/>
                <w:color w:val="FF0000"/>
              </w:rPr>
            </w:pPr>
            <w:r w:rsidRPr="00752F76">
              <w:rPr>
                <w:rFonts w:ascii="Arial" w:hAnsi="Arial" w:cs="Arial"/>
                <w:color w:val="000000" w:themeColor="text1"/>
              </w:rPr>
              <w:t xml:space="preserve">Dedykowany portal techniczny producenta, umożliwiający Zamawiającemu zgłaszanie awarii oraz samodzielne zamawianie zamiennych komponentów. </w:t>
            </w:r>
          </w:p>
          <w:p w:rsidR="002E7274" w:rsidRDefault="002E7274" w:rsidP="00484191">
            <w:pPr>
              <w:spacing w:after="0"/>
              <w:jc w:val="both"/>
              <w:rPr>
                <w:rFonts w:ascii="Arial" w:hAnsi="Arial" w:cs="Arial"/>
                <w:b/>
                <w:color w:val="000000" w:themeColor="text1"/>
              </w:rPr>
            </w:pPr>
            <w:r w:rsidRPr="00752F76">
              <w:rPr>
                <w:rFonts w:ascii="Arial" w:hAnsi="Arial" w:cs="Arial"/>
                <w:color w:val="000000" w:themeColor="text1"/>
              </w:rPr>
              <w:t xml:space="preserve">Oświadczenie producenta komputera, że w przypadku nie wywiązywania się z obowiązków gwarancyjnych oferenta lub firmy serwisującej, przejmie na siebie wszelkie zobowiązania związane z serwisem. </w:t>
            </w:r>
            <w:r w:rsidRPr="00752F76">
              <w:rPr>
                <w:rFonts w:ascii="Arial" w:hAnsi="Arial" w:cs="Arial"/>
                <w:b/>
                <w:color w:val="000000" w:themeColor="text1"/>
              </w:rPr>
              <w:t>– dołączyć do oferty</w:t>
            </w:r>
          </w:p>
          <w:p w:rsidR="002E7274" w:rsidRPr="00752F76" w:rsidRDefault="002E7274" w:rsidP="005F34A5">
            <w:pPr>
              <w:jc w:val="both"/>
              <w:rPr>
                <w:rFonts w:ascii="Arial" w:hAnsi="Arial" w:cs="Arial"/>
                <w:color w:val="FF0000"/>
              </w:rPr>
            </w:pPr>
            <w:r>
              <w:rPr>
                <w:rFonts w:ascii="Arial" w:eastAsia="Times New Roman" w:hAnsi="Arial" w:cs="Arial"/>
                <w:color w:val="000000"/>
              </w:rPr>
              <w:t xml:space="preserve">Minimum </w:t>
            </w:r>
            <w:r w:rsidRPr="00AD09DB">
              <w:rPr>
                <w:rFonts w:ascii="Arial" w:eastAsia="Times New Roman" w:hAnsi="Arial" w:cs="Arial"/>
                <w:color w:val="000000"/>
              </w:rPr>
              <w:t>3 lata</w:t>
            </w:r>
            <w:r>
              <w:rPr>
                <w:rFonts w:ascii="Arial" w:eastAsia="Times New Roman" w:hAnsi="Arial" w:cs="Arial"/>
                <w:color w:val="000000"/>
              </w:rPr>
              <w:t xml:space="preserve"> rękojmi.</w:t>
            </w:r>
          </w:p>
        </w:tc>
        <w:tc>
          <w:tcPr>
            <w:tcW w:w="5140" w:type="dxa"/>
            <w:tcBorders>
              <w:top w:val="nil"/>
              <w:left w:val="nil"/>
              <w:bottom w:val="single" w:sz="8" w:space="0" w:color="auto"/>
              <w:right w:val="single" w:sz="8" w:space="0" w:color="auto"/>
            </w:tcBorders>
          </w:tcPr>
          <w:p w:rsidR="002E7274" w:rsidRDefault="00484191" w:rsidP="00484191">
            <w:pPr>
              <w:jc w:val="center"/>
              <w:rPr>
                <w:rFonts w:ascii="Arial" w:hAnsi="Arial" w:cs="Arial"/>
              </w:rPr>
            </w:pPr>
            <w:r w:rsidRPr="00484191">
              <w:rPr>
                <w:rFonts w:ascii="Arial" w:hAnsi="Arial" w:cs="Arial"/>
              </w:rPr>
              <w:lastRenderedPageBreak/>
              <w:t>TAK/NIE</w:t>
            </w:r>
          </w:p>
        </w:tc>
      </w:tr>
    </w:tbl>
    <w:p w:rsidR="007F10A2" w:rsidRDefault="007F10A2" w:rsidP="001D0814">
      <w:pPr>
        <w:suppressAutoHyphens/>
        <w:autoSpaceDN w:val="0"/>
        <w:spacing w:line="240" w:lineRule="auto"/>
        <w:textAlignment w:val="baseline"/>
        <w:rPr>
          <w:rFonts w:ascii="Arial" w:hAnsi="Arial" w:cs="Arial"/>
          <w:b/>
          <w:bCs/>
        </w:rPr>
      </w:pPr>
    </w:p>
    <w:p w:rsidR="00157187" w:rsidRDefault="00157187" w:rsidP="001D0814">
      <w:pPr>
        <w:suppressAutoHyphens/>
        <w:autoSpaceDN w:val="0"/>
        <w:spacing w:line="240" w:lineRule="auto"/>
        <w:textAlignment w:val="baseline"/>
        <w:rPr>
          <w:rFonts w:ascii="Arial" w:hAnsi="Arial" w:cs="Arial"/>
          <w:b/>
          <w:bCs/>
        </w:rPr>
      </w:pPr>
    </w:p>
    <w:p w:rsidR="00DD1AD1" w:rsidRDefault="00DD1AD1" w:rsidP="001D0814">
      <w:pPr>
        <w:suppressAutoHyphens/>
        <w:autoSpaceDN w:val="0"/>
        <w:spacing w:line="240" w:lineRule="auto"/>
        <w:textAlignment w:val="baseline"/>
        <w:rPr>
          <w:rFonts w:ascii="Arial" w:hAnsi="Arial" w:cs="Arial"/>
          <w:b/>
          <w:bCs/>
        </w:rPr>
      </w:pPr>
    </w:p>
    <w:p w:rsidR="00DD1AD1" w:rsidRDefault="00DD1AD1" w:rsidP="001D0814">
      <w:pPr>
        <w:suppressAutoHyphens/>
        <w:autoSpaceDN w:val="0"/>
        <w:spacing w:line="240" w:lineRule="auto"/>
        <w:textAlignment w:val="baseline"/>
        <w:rPr>
          <w:rFonts w:ascii="Arial" w:hAnsi="Arial" w:cs="Arial"/>
          <w:b/>
          <w:bCs/>
        </w:rPr>
      </w:pPr>
    </w:p>
    <w:p w:rsidR="00C1634E" w:rsidRDefault="00C1634E" w:rsidP="001D0814">
      <w:pPr>
        <w:suppressAutoHyphens/>
        <w:autoSpaceDN w:val="0"/>
        <w:spacing w:line="240" w:lineRule="auto"/>
        <w:textAlignment w:val="baseline"/>
        <w:rPr>
          <w:rFonts w:ascii="Arial" w:hAnsi="Arial" w:cs="Arial"/>
          <w:b/>
          <w:bCs/>
        </w:rPr>
      </w:pPr>
    </w:p>
    <w:p w:rsidR="001D0814" w:rsidRPr="00752F76" w:rsidRDefault="007F10A2" w:rsidP="001D0814">
      <w:pPr>
        <w:suppressAutoHyphens/>
        <w:autoSpaceDN w:val="0"/>
        <w:spacing w:line="240" w:lineRule="auto"/>
        <w:textAlignment w:val="baseline"/>
        <w:rPr>
          <w:rFonts w:ascii="Arial" w:hAnsi="Arial" w:cs="Arial"/>
          <w:b/>
          <w:bCs/>
        </w:rPr>
      </w:pPr>
      <w:r w:rsidRPr="00752F76">
        <w:rPr>
          <w:rFonts w:ascii="Arial" w:hAnsi="Arial" w:cs="Arial"/>
          <w:b/>
          <w:bCs/>
        </w:rPr>
        <w:lastRenderedPageBreak/>
        <w:t>Parametry monitora do komputera</w:t>
      </w:r>
      <w:r w:rsidR="00DD1AD1">
        <w:rPr>
          <w:rFonts w:ascii="Arial" w:hAnsi="Arial" w:cs="Arial"/>
          <w:b/>
          <w:bCs/>
        </w:rPr>
        <w:t>.</w:t>
      </w:r>
    </w:p>
    <w:tbl>
      <w:tblPr>
        <w:tblW w:w="4952"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10"/>
        <w:gridCol w:w="6621"/>
        <w:gridCol w:w="5067"/>
      </w:tblGrid>
      <w:tr w:rsidR="00157187" w:rsidRPr="00752F76" w:rsidTr="00157187">
        <w:trPr>
          <w:trHeight w:val="284"/>
        </w:trPr>
        <w:tc>
          <w:tcPr>
            <w:tcW w:w="825" w:type="pct"/>
            <w:shd w:val="clear" w:color="auto" w:fill="auto"/>
          </w:tcPr>
          <w:p w:rsidR="00157187" w:rsidRPr="00752F76" w:rsidRDefault="00157187" w:rsidP="005F34A5">
            <w:pPr>
              <w:jc w:val="center"/>
              <w:rPr>
                <w:rFonts w:ascii="Arial" w:hAnsi="Arial" w:cs="Arial"/>
                <w:b/>
                <w:color w:val="000000" w:themeColor="text1"/>
              </w:rPr>
            </w:pPr>
            <w:r w:rsidRPr="00752F76">
              <w:rPr>
                <w:rFonts w:ascii="Arial" w:hAnsi="Arial" w:cs="Arial"/>
                <w:b/>
                <w:color w:val="000000" w:themeColor="text1"/>
              </w:rPr>
              <w:t>Nazwa komponentu</w:t>
            </w:r>
          </w:p>
        </w:tc>
        <w:tc>
          <w:tcPr>
            <w:tcW w:w="2365" w:type="pct"/>
            <w:shd w:val="clear" w:color="auto" w:fill="auto"/>
          </w:tcPr>
          <w:p w:rsidR="00157187" w:rsidRPr="00752F76" w:rsidRDefault="00157187" w:rsidP="005F34A5">
            <w:pPr>
              <w:ind w:left="-71"/>
              <w:jc w:val="center"/>
              <w:rPr>
                <w:rFonts w:ascii="Arial" w:hAnsi="Arial" w:cs="Arial"/>
                <w:b/>
                <w:color w:val="000000" w:themeColor="text1"/>
              </w:rPr>
            </w:pPr>
            <w:r w:rsidRPr="00752F76">
              <w:rPr>
                <w:rFonts w:ascii="Arial" w:hAnsi="Arial" w:cs="Arial"/>
                <w:b/>
                <w:color w:val="000000" w:themeColor="text1"/>
              </w:rPr>
              <w:t>Wymagane minimalne parametry techniczne monitora</w:t>
            </w:r>
          </w:p>
        </w:tc>
        <w:tc>
          <w:tcPr>
            <w:tcW w:w="1810" w:type="pct"/>
          </w:tcPr>
          <w:p w:rsidR="00157187" w:rsidRPr="00157187" w:rsidRDefault="00157187" w:rsidP="00157187">
            <w:pPr>
              <w:ind w:left="-71"/>
              <w:jc w:val="center"/>
              <w:rPr>
                <w:rFonts w:ascii="Arial" w:hAnsi="Arial" w:cs="Arial"/>
                <w:b/>
                <w:color w:val="000000" w:themeColor="text1"/>
              </w:rPr>
            </w:pPr>
            <w:r w:rsidRPr="00157187">
              <w:rPr>
                <w:rFonts w:ascii="Arial" w:hAnsi="Arial" w:cs="Arial"/>
                <w:b/>
                <w:color w:val="000000" w:themeColor="text1"/>
              </w:rPr>
              <w:t>Potwierdzenie parametrów lub spełnienia wymogu – TAK/NIE (wykreślić niewłaściwe) lub ich oferowanych parametrów technicznych</w:t>
            </w:r>
          </w:p>
          <w:p w:rsidR="00157187" w:rsidRPr="00752F76" w:rsidRDefault="00157187" w:rsidP="00157187">
            <w:pPr>
              <w:ind w:left="-71"/>
              <w:jc w:val="center"/>
              <w:rPr>
                <w:rFonts w:ascii="Arial" w:hAnsi="Arial" w:cs="Arial"/>
                <w:b/>
                <w:color w:val="000000" w:themeColor="text1"/>
              </w:rPr>
            </w:pPr>
            <w:r w:rsidRPr="00157187">
              <w:rPr>
                <w:rFonts w:ascii="Arial" w:hAnsi="Arial" w:cs="Arial"/>
                <w:b/>
                <w:color w:val="000000" w:themeColor="text1"/>
              </w:rPr>
              <w:t>WYPEŁNIA WYKONAWCA</w:t>
            </w:r>
          </w:p>
        </w:tc>
      </w:tr>
      <w:tr w:rsidR="00157187" w:rsidRPr="00752F76" w:rsidTr="00157187">
        <w:trPr>
          <w:trHeight w:val="284"/>
        </w:trPr>
        <w:tc>
          <w:tcPr>
            <w:tcW w:w="3190" w:type="pct"/>
            <w:gridSpan w:val="2"/>
            <w:shd w:val="clear" w:color="auto" w:fill="auto"/>
          </w:tcPr>
          <w:p w:rsidR="00157187" w:rsidRPr="00752F76" w:rsidRDefault="00157187" w:rsidP="00157187">
            <w:pPr>
              <w:jc w:val="center"/>
              <w:rPr>
                <w:rFonts w:ascii="Arial" w:hAnsi="Arial" w:cs="Arial"/>
                <w:bCs/>
              </w:rPr>
            </w:pPr>
            <w:r>
              <w:rPr>
                <w:rFonts w:ascii="Arial" w:hAnsi="Arial" w:cs="Arial"/>
                <w:bCs/>
              </w:rPr>
              <w:t>Oferowany monitor</w:t>
            </w:r>
          </w:p>
        </w:tc>
        <w:tc>
          <w:tcPr>
            <w:tcW w:w="1810" w:type="pct"/>
          </w:tcPr>
          <w:p w:rsidR="00157187" w:rsidRPr="00157187" w:rsidRDefault="00157187" w:rsidP="00157187">
            <w:pPr>
              <w:rPr>
                <w:rFonts w:ascii="Arial" w:hAnsi="Arial" w:cs="Arial"/>
                <w:bCs/>
              </w:rPr>
            </w:pPr>
            <w:r w:rsidRPr="00157187">
              <w:rPr>
                <w:rFonts w:ascii="Arial" w:hAnsi="Arial" w:cs="Arial"/>
                <w:bCs/>
              </w:rPr>
              <w:t xml:space="preserve">Producent: …………….………, </w:t>
            </w:r>
          </w:p>
          <w:p w:rsidR="00157187" w:rsidRPr="00157187" w:rsidRDefault="00157187" w:rsidP="00157187">
            <w:pPr>
              <w:rPr>
                <w:rFonts w:ascii="Arial" w:hAnsi="Arial" w:cs="Arial"/>
                <w:bCs/>
              </w:rPr>
            </w:pPr>
            <w:r w:rsidRPr="00157187">
              <w:rPr>
                <w:rFonts w:ascii="Arial" w:hAnsi="Arial" w:cs="Arial"/>
                <w:bCs/>
              </w:rPr>
              <w:t>Model: …………………………..</w:t>
            </w:r>
          </w:p>
          <w:p w:rsidR="00157187" w:rsidRPr="00752F76" w:rsidRDefault="00157187" w:rsidP="00157187">
            <w:pPr>
              <w:rPr>
                <w:rFonts w:ascii="Arial" w:hAnsi="Arial" w:cs="Arial"/>
                <w:bCs/>
              </w:rPr>
            </w:pPr>
            <w:r w:rsidRPr="00157187">
              <w:rPr>
                <w:rFonts w:ascii="Arial" w:hAnsi="Arial" w:cs="Arial"/>
                <w:bCs/>
              </w:rPr>
              <w:t>Zamawiający wymaga dołączenia kart katalogowych wszystkich zaoferowanych produktów.</w:t>
            </w: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Typ ekranu</w:t>
            </w:r>
          </w:p>
        </w:tc>
        <w:tc>
          <w:tcPr>
            <w:tcW w:w="2365" w:type="pct"/>
            <w:shd w:val="clear" w:color="auto" w:fill="auto"/>
            <w:vAlign w:val="center"/>
          </w:tcPr>
          <w:p w:rsidR="00157187" w:rsidRPr="00752F76" w:rsidRDefault="00157187" w:rsidP="00D6333F">
            <w:pPr>
              <w:rPr>
                <w:rFonts w:ascii="Arial" w:hAnsi="Arial" w:cs="Arial"/>
                <w:bCs/>
              </w:rPr>
            </w:pPr>
            <w:r w:rsidRPr="00752F76">
              <w:rPr>
                <w:rFonts w:ascii="Arial" w:hAnsi="Arial" w:cs="Arial"/>
                <w:bCs/>
              </w:rPr>
              <w:t>Ekran ciekłokrystaliczny z aktywną matrycą 2</w:t>
            </w:r>
            <w:r>
              <w:rPr>
                <w:rFonts w:ascii="Arial" w:hAnsi="Arial" w:cs="Arial"/>
                <w:bCs/>
              </w:rPr>
              <w:t>3</w:t>
            </w:r>
            <w:r w:rsidRPr="00752F76">
              <w:rPr>
                <w:rFonts w:ascii="Arial" w:hAnsi="Arial" w:cs="Arial"/>
                <w:bCs/>
              </w:rPr>
              <w:t>,</w:t>
            </w:r>
            <w:r>
              <w:rPr>
                <w:rFonts w:ascii="Arial" w:hAnsi="Arial" w:cs="Arial"/>
                <w:bCs/>
              </w:rPr>
              <w:t>8</w:t>
            </w:r>
            <w:r w:rsidRPr="00752F76">
              <w:rPr>
                <w:rFonts w:ascii="Arial" w:hAnsi="Arial" w:cs="Arial"/>
                <w:bCs/>
              </w:rPr>
              <w:t xml:space="preserve">” </w:t>
            </w:r>
          </w:p>
        </w:tc>
        <w:tc>
          <w:tcPr>
            <w:tcW w:w="1810" w:type="pct"/>
          </w:tcPr>
          <w:p w:rsidR="00157187" w:rsidRPr="00752F76" w:rsidRDefault="00157187" w:rsidP="00D6333F">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Rozmiar plamki (maksymalnie)</w:t>
            </w:r>
          </w:p>
        </w:tc>
        <w:tc>
          <w:tcPr>
            <w:tcW w:w="2365" w:type="pct"/>
            <w:shd w:val="clear" w:color="auto" w:fill="auto"/>
            <w:vAlign w:val="center"/>
          </w:tcPr>
          <w:p w:rsidR="00157187" w:rsidRPr="00752F76" w:rsidRDefault="00157187" w:rsidP="0030453B">
            <w:pPr>
              <w:rPr>
                <w:rFonts w:ascii="Arial" w:hAnsi="Arial" w:cs="Arial"/>
                <w:bCs/>
              </w:rPr>
            </w:pPr>
            <w:r w:rsidRPr="00752F76">
              <w:rPr>
                <w:rFonts w:ascii="Arial" w:hAnsi="Arial" w:cs="Arial"/>
                <w:bCs/>
                <w:lang w:val="en-US"/>
              </w:rPr>
              <w:t>0,2</w:t>
            </w:r>
            <w:r>
              <w:rPr>
                <w:rFonts w:ascii="Arial" w:hAnsi="Arial" w:cs="Arial"/>
                <w:bCs/>
                <w:lang w:val="en-US"/>
              </w:rPr>
              <w:t>75</w:t>
            </w:r>
            <w:r w:rsidRPr="00752F76">
              <w:rPr>
                <w:rFonts w:ascii="Arial" w:hAnsi="Arial" w:cs="Arial"/>
                <w:bCs/>
                <w:lang w:val="en-US"/>
              </w:rPr>
              <w:t>mm x 0,2</w:t>
            </w:r>
            <w:r>
              <w:rPr>
                <w:rFonts w:ascii="Arial" w:hAnsi="Arial" w:cs="Arial"/>
                <w:bCs/>
                <w:lang w:val="en-US"/>
              </w:rPr>
              <w:t>75</w:t>
            </w:r>
            <w:r w:rsidRPr="00752F76">
              <w:rPr>
                <w:rFonts w:ascii="Arial" w:hAnsi="Arial" w:cs="Arial"/>
                <w:bCs/>
                <w:lang w:val="en-US"/>
              </w:rPr>
              <w:t>mm</w:t>
            </w:r>
          </w:p>
        </w:tc>
        <w:tc>
          <w:tcPr>
            <w:tcW w:w="1810" w:type="pct"/>
          </w:tcPr>
          <w:p w:rsidR="00157187" w:rsidRPr="00752F76" w:rsidRDefault="00157187" w:rsidP="0030453B">
            <w:pPr>
              <w:rPr>
                <w:rFonts w:ascii="Arial" w:hAnsi="Arial" w:cs="Arial"/>
                <w:bCs/>
                <w:lang w:val="en-U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Jasność</w:t>
            </w:r>
          </w:p>
        </w:tc>
        <w:tc>
          <w:tcPr>
            <w:tcW w:w="2365" w:type="pct"/>
            <w:shd w:val="clear" w:color="auto" w:fill="auto"/>
            <w:vAlign w:val="center"/>
          </w:tcPr>
          <w:p w:rsidR="00157187" w:rsidRPr="00752F76" w:rsidRDefault="00157187" w:rsidP="005F34A5">
            <w:pPr>
              <w:rPr>
                <w:rFonts w:ascii="Arial" w:hAnsi="Arial" w:cs="Arial"/>
                <w:bCs/>
              </w:rPr>
            </w:pPr>
            <w:r w:rsidRPr="00752F76">
              <w:rPr>
                <w:rFonts w:ascii="Arial" w:hAnsi="Arial" w:cs="Arial"/>
                <w:bCs/>
              </w:rPr>
              <w:t>250 cd/m2</w:t>
            </w:r>
          </w:p>
        </w:tc>
        <w:tc>
          <w:tcPr>
            <w:tcW w:w="1810" w:type="pct"/>
          </w:tcPr>
          <w:p w:rsidR="00157187" w:rsidRPr="00752F76" w:rsidRDefault="00157187" w:rsidP="005F34A5">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Kontrast</w:t>
            </w:r>
          </w:p>
        </w:tc>
        <w:tc>
          <w:tcPr>
            <w:tcW w:w="2365" w:type="pct"/>
            <w:shd w:val="clear" w:color="auto" w:fill="auto"/>
            <w:vAlign w:val="center"/>
          </w:tcPr>
          <w:p w:rsidR="00157187" w:rsidRPr="00752F76" w:rsidRDefault="00157187" w:rsidP="0029243F">
            <w:pPr>
              <w:rPr>
                <w:rFonts w:ascii="Arial" w:hAnsi="Arial" w:cs="Arial"/>
                <w:bCs/>
              </w:rPr>
            </w:pPr>
            <w:r>
              <w:rPr>
                <w:rFonts w:ascii="Arial" w:hAnsi="Arial" w:cs="Arial"/>
                <w:bCs/>
              </w:rPr>
              <w:t>1</w:t>
            </w:r>
            <w:r w:rsidRPr="00752F76">
              <w:rPr>
                <w:rFonts w:ascii="Arial" w:hAnsi="Arial" w:cs="Arial"/>
                <w:bCs/>
              </w:rPr>
              <w:t>000:1</w:t>
            </w:r>
          </w:p>
        </w:tc>
        <w:tc>
          <w:tcPr>
            <w:tcW w:w="1810" w:type="pct"/>
          </w:tcPr>
          <w:p w:rsidR="00157187" w:rsidRDefault="00157187" w:rsidP="0029243F">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Kąty widzenia (pion/poziom)</w:t>
            </w:r>
          </w:p>
        </w:tc>
        <w:tc>
          <w:tcPr>
            <w:tcW w:w="2365" w:type="pct"/>
            <w:shd w:val="clear" w:color="auto" w:fill="auto"/>
            <w:vAlign w:val="center"/>
          </w:tcPr>
          <w:p w:rsidR="00157187" w:rsidRPr="00752F76" w:rsidRDefault="00157187" w:rsidP="005F34A5">
            <w:pPr>
              <w:rPr>
                <w:rFonts w:ascii="Arial" w:hAnsi="Arial" w:cs="Arial"/>
                <w:bCs/>
              </w:rPr>
            </w:pPr>
            <w:r w:rsidRPr="00752F76">
              <w:rPr>
                <w:rFonts w:ascii="Arial" w:hAnsi="Arial" w:cs="Arial"/>
                <w:bCs/>
              </w:rPr>
              <w:t>160/170 stopni</w:t>
            </w:r>
          </w:p>
        </w:tc>
        <w:tc>
          <w:tcPr>
            <w:tcW w:w="1810" w:type="pct"/>
          </w:tcPr>
          <w:p w:rsidR="00157187" w:rsidRPr="00752F76" w:rsidRDefault="00157187" w:rsidP="005F34A5">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Czas reakcji matrycy</w:t>
            </w:r>
          </w:p>
          <w:p w:rsidR="00157187" w:rsidRPr="00752F76" w:rsidRDefault="00157187" w:rsidP="005F34A5">
            <w:pPr>
              <w:rPr>
                <w:rFonts w:ascii="Arial" w:hAnsi="Arial" w:cs="Arial"/>
                <w:bCs/>
              </w:rPr>
            </w:pPr>
            <w:r w:rsidRPr="00752F76">
              <w:rPr>
                <w:rFonts w:ascii="Arial" w:hAnsi="Arial" w:cs="Arial"/>
                <w:bCs/>
              </w:rPr>
              <w:t>(maksymalnie)</w:t>
            </w:r>
          </w:p>
        </w:tc>
        <w:tc>
          <w:tcPr>
            <w:tcW w:w="2365" w:type="pct"/>
            <w:shd w:val="clear" w:color="auto" w:fill="auto"/>
            <w:vAlign w:val="center"/>
          </w:tcPr>
          <w:p w:rsidR="00157187" w:rsidRPr="00752F76" w:rsidRDefault="00157187" w:rsidP="005F34A5">
            <w:pPr>
              <w:rPr>
                <w:rFonts w:ascii="Arial" w:hAnsi="Arial" w:cs="Arial"/>
                <w:bCs/>
                <w:lang w:val="en-US"/>
              </w:rPr>
            </w:pPr>
            <w:r w:rsidRPr="00752F76">
              <w:rPr>
                <w:rFonts w:ascii="Arial" w:hAnsi="Arial" w:cs="Arial"/>
                <w:bCs/>
                <w:lang w:val="en-US"/>
              </w:rPr>
              <w:t>5</w:t>
            </w:r>
            <w:r>
              <w:rPr>
                <w:rFonts w:ascii="Arial" w:hAnsi="Arial" w:cs="Arial"/>
                <w:bCs/>
                <w:lang w:val="en-US"/>
              </w:rPr>
              <w:t xml:space="preserve"> </w:t>
            </w:r>
            <w:proofErr w:type="spellStart"/>
            <w:r w:rsidRPr="00752F76">
              <w:rPr>
                <w:rFonts w:ascii="Arial" w:hAnsi="Arial" w:cs="Arial"/>
                <w:bCs/>
                <w:lang w:val="en-US"/>
              </w:rPr>
              <w:t>ms</w:t>
            </w:r>
            <w:proofErr w:type="spellEnd"/>
            <w:r w:rsidRPr="00752F76">
              <w:rPr>
                <w:rFonts w:ascii="Arial" w:hAnsi="Arial" w:cs="Arial"/>
                <w:bCs/>
                <w:lang w:val="en-US"/>
              </w:rPr>
              <w:t xml:space="preserve"> (gray to gray) </w:t>
            </w:r>
          </w:p>
        </w:tc>
        <w:tc>
          <w:tcPr>
            <w:tcW w:w="1810" w:type="pct"/>
          </w:tcPr>
          <w:p w:rsidR="00157187" w:rsidRPr="00752F76" w:rsidRDefault="00157187" w:rsidP="005F34A5">
            <w:pPr>
              <w:rPr>
                <w:rFonts w:ascii="Arial" w:hAnsi="Arial" w:cs="Arial"/>
                <w:bCs/>
                <w:lang w:val="en-US"/>
              </w:rPr>
            </w:pPr>
          </w:p>
        </w:tc>
      </w:tr>
      <w:tr w:rsidR="00157187" w:rsidRPr="00752F76" w:rsidTr="00157187">
        <w:trPr>
          <w:trHeight w:val="284"/>
        </w:trPr>
        <w:tc>
          <w:tcPr>
            <w:tcW w:w="825" w:type="pct"/>
            <w:shd w:val="clear" w:color="auto" w:fill="auto"/>
          </w:tcPr>
          <w:p w:rsidR="00157187" w:rsidRPr="00752F76" w:rsidRDefault="00157187" w:rsidP="00C42F42">
            <w:pPr>
              <w:rPr>
                <w:rFonts w:ascii="Arial" w:hAnsi="Arial" w:cs="Arial"/>
                <w:bCs/>
              </w:rPr>
            </w:pPr>
            <w:r w:rsidRPr="00752F76">
              <w:rPr>
                <w:rFonts w:ascii="Arial" w:hAnsi="Arial" w:cs="Arial"/>
                <w:bCs/>
              </w:rPr>
              <w:t>Rozdzielczość m</w:t>
            </w:r>
            <w:r>
              <w:rPr>
                <w:rFonts w:ascii="Arial" w:hAnsi="Arial" w:cs="Arial"/>
                <w:bCs/>
              </w:rPr>
              <w:t>in.</w:t>
            </w:r>
          </w:p>
        </w:tc>
        <w:tc>
          <w:tcPr>
            <w:tcW w:w="2365" w:type="pct"/>
            <w:shd w:val="clear" w:color="auto" w:fill="auto"/>
            <w:vAlign w:val="center"/>
          </w:tcPr>
          <w:p w:rsidR="00157187" w:rsidRPr="00752F76" w:rsidRDefault="00157187" w:rsidP="005F34A5">
            <w:pPr>
              <w:rPr>
                <w:rFonts w:ascii="Arial" w:hAnsi="Arial" w:cs="Arial"/>
                <w:bCs/>
              </w:rPr>
            </w:pPr>
            <w:r w:rsidRPr="00752F76">
              <w:rPr>
                <w:rFonts w:ascii="Arial" w:hAnsi="Arial" w:cs="Arial"/>
                <w:bCs/>
                <w:lang w:val="en-US"/>
              </w:rPr>
              <w:t xml:space="preserve">1920 x 1080 </w:t>
            </w:r>
            <w:proofErr w:type="spellStart"/>
            <w:r w:rsidRPr="00752F76">
              <w:rPr>
                <w:rFonts w:ascii="Arial" w:hAnsi="Arial" w:cs="Arial"/>
                <w:bCs/>
                <w:lang w:val="en-US"/>
              </w:rPr>
              <w:t>przy</w:t>
            </w:r>
            <w:proofErr w:type="spellEnd"/>
            <w:r w:rsidRPr="00752F76">
              <w:rPr>
                <w:rFonts w:ascii="Arial" w:hAnsi="Arial" w:cs="Arial"/>
                <w:bCs/>
                <w:lang w:val="en-US"/>
              </w:rPr>
              <w:t xml:space="preserve"> 60Hz</w:t>
            </w:r>
          </w:p>
        </w:tc>
        <w:tc>
          <w:tcPr>
            <w:tcW w:w="1810" w:type="pct"/>
          </w:tcPr>
          <w:p w:rsidR="00157187" w:rsidRPr="00752F76" w:rsidRDefault="00157187" w:rsidP="005F34A5">
            <w:pPr>
              <w:rPr>
                <w:rFonts w:ascii="Arial" w:hAnsi="Arial" w:cs="Arial"/>
                <w:bCs/>
                <w:lang w:val="en-U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Pochylenie monitora</w:t>
            </w:r>
          </w:p>
        </w:tc>
        <w:tc>
          <w:tcPr>
            <w:tcW w:w="2365" w:type="pct"/>
            <w:shd w:val="clear" w:color="auto" w:fill="auto"/>
            <w:vAlign w:val="center"/>
          </w:tcPr>
          <w:p w:rsidR="00157187" w:rsidRPr="00752F76" w:rsidRDefault="00157187" w:rsidP="005F34A5">
            <w:pPr>
              <w:rPr>
                <w:rFonts w:ascii="Arial" w:hAnsi="Arial" w:cs="Arial"/>
                <w:bCs/>
              </w:rPr>
            </w:pPr>
            <w:r w:rsidRPr="00752F76">
              <w:rPr>
                <w:rFonts w:ascii="Arial" w:hAnsi="Arial" w:cs="Arial"/>
                <w:bCs/>
              </w:rPr>
              <w:t>W zakresie min. 26 stopni</w:t>
            </w:r>
          </w:p>
        </w:tc>
        <w:tc>
          <w:tcPr>
            <w:tcW w:w="1810" w:type="pct"/>
          </w:tcPr>
          <w:p w:rsidR="00157187" w:rsidRPr="00752F76" w:rsidRDefault="00157187" w:rsidP="005F34A5">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Powłoka powierzchni ekranu</w:t>
            </w:r>
          </w:p>
        </w:tc>
        <w:tc>
          <w:tcPr>
            <w:tcW w:w="2365" w:type="pct"/>
            <w:shd w:val="clear" w:color="auto" w:fill="auto"/>
            <w:vAlign w:val="center"/>
          </w:tcPr>
          <w:p w:rsidR="00157187" w:rsidRPr="00752F76" w:rsidRDefault="00157187" w:rsidP="00FA7D9E">
            <w:pPr>
              <w:rPr>
                <w:rFonts w:ascii="Arial" w:hAnsi="Arial" w:cs="Arial"/>
                <w:bCs/>
              </w:rPr>
            </w:pPr>
            <w:r>
              <w:rPr>
                <w:rFonts w:ascii="Arial" w:hAnsi="Arial" w:cs="Arial"/>
                <w:bCs/>
              </w:rPr>
              <w:t>Matowa/</w:t>
            </w:r>
            <w:proofErr w:type="spellStart"/>
            <w:r>
              <w:rPr>
                <w:rFonts w:ascii="Arial" w:hAnsi="Arial" w:cs="Arial"/>
                <w:bCs/>
              </w:rPr>
              <w:t>Antyrefleksjna</w:t>
            </w:r>
            <w:proofErr w:type="spellEnd"/>
          </w:p>
        </w:tc>
        <w:tc>
          <w:tcPr>
            <w:tcW w:w="1810" w:type="pct"/>
          </w:tcPr>
          <w:p w:rsidR="00157187" w:rsidRDefault="00157187" w:rsidP="00FA7D9E">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lastRenderedPageBreak/>
              <w:t>Podświetlenie</w:t>
            </w:r>
          </w:p>
        </w:tc>
        <w:tc>
          <w:tcPr>
            <w:tcW w:w="2365" w:type="pct"/>
            <w:shd w:val="clear" w:color="auto" w:fill="auto"/>
            <w:vAlign w:val="center"/>
          </w:tcPr>
          <w:p w:rsidR="00157187" w:rsidRPr="00752F76" w:rsidRDefault="00157187" w:rsidP="005F34A5">
            <w:pPr>
              <w:rPr>
                <w:rFonts w:ascii="Arial" w:hAnsi="Arial" w:cs="Arial"/>
                <w:bCs/>
              </w:rPr>
            </w:pPr>
            <w:r w:rsidRPr="00752F76">
              <w:rPr>
                <w:rFonts w:ascii="Arial" w:hAnsi="Arial" w:cs="Arial"/>
                <w:bCs/>
              </w:rPr>
              <w:t>System podświetlenia LED</w:t>
            </w:r>
          </w:p>
        </w:tc>
        <w:tc>
          <w:tcPr>
            <w:tcW w:w="1810" w:type="pct"/>
          </w:tcPr>
          <w:p w:rsidR="00157187" w:rsidRPr="00752F76" w:rsidRDefault="00157187" w:rsidP="005F34A5">
            <w:pPr>
              <w:rPr>
                <w:rFonts w:ascii="Arial" w:hAnsi="Arial" w:cs="Arial"/>
                <w:bCs/>
              </w:rPr>
            </w:pPr>
          </w:p>
        </w:tc>
      </w:tr>
      <w:tr w:rsidR="00157187" w:rsidRPr="00752F76" w:rsidTr="00157187">
        <w:trPr>
          <w:trHeight w:val="350"/>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Zużycie energii</w:t>
            </w:r>
          </w:p>
        </w:tc>
        <w:tc>
          <w:tcPr>
            <w:tcW w:w="2365" w:type="pct"/>
            <w:shd w:val="clear" w:color="auto" w:fill="auto"/>
            <w:vAlign w:val="center"/>
          </w:tcPr>
          <w:p w:rsidR="00157187" w:rsidRPr="00752F76" w:rsidRDefault="00157187" w:rsidP="0030453B">
            <w:pPr>
              <w:rPr>
                <w:rFonts w:ascii="Arial" w:hAnsi="Arial" w:cs="Arial"/>
                <w:bCs/>
              </w:rPr>
            </w:pPr>
            <w:r w:rsidRPr="0030453B">
              <w:rPr>
                <w:rFonts w:ascii="Arial" w:hAnsi="Arial" w:cs="Arial"/>
                <w:b/>
                <w:bCs/>
              </w:rPr>
              <w:t>Zasilacz wbudowany</w:t>
            </w:r>
            <w:r>
              <w:rPr>
                <w:rFonts w:ascii="Arial" w:hAnsi="Arial" w:cs="Arial"/>
                <w:bCs/>
              </w:rPr>
              <w:t xml:space="preserve">. </w:t>
            </w:r>
            <w:r w:rsidRPr="00752F76">
              <w:rPr>
                <w:rFonts w:ascii="Arial" w:hAnsi="Arial" w:cs="Arial"/>
                <w:bCs/>
              </w:rPr>
              <w:t>Typowo do 1</w:t>
            </w:r>
            <w:r>
              <w:rPr>
                <w:rFonts w:ascii="Arial" w:hAnsi="Arial" w:cs="Arial"/>
                <w:bCs/>
              </w:rPr>
              <w:t>5</w:t>
            </w:r>
            <w:r w:rsidRPr="00752F76">
              <w:rPr>
                <w:rFonts w:ascii="Arial" w:hAnsi="Arial" w:cs="Arial"/>
                <w:bCs/>
              </w:rPr>
              <w:t xml:space="preserve">W, maksymalne </w:t>
            </w:r>
            <w:r>
              <w:rPr>
                <w:rFonts w:ascii="Arial" w:hAnsi="Arial" w:cs="Arial"/>
                <w:bCs/>
              </w:rPr>
              <w:t>25</w:t>
            </w:r>
            <w:r w:rsidRPr="00752F76">
              <w:rPr>
                <w:rFonts w:ascii="Arial" w:hAnsi="Arial" w:cs="Arial"/>
                <w:bCs/>
              </w:rPr>
              <w:t>W, czuwanie mniej niż 0,3W</w:t>
            </w:r>
          </w:p>
        </w:tc>
        <w:tc>
          <w:tcPr>
            <w:tcW w:w="1810" w:type="pct"/>
          </w:tcPr>
          <w:p w:rsidR="00157187" w:rsidRPr="0030453B" w:rsidRDefault="00157187" w:rsidP="0030453B">
            <w:pPr>
              <w:rPr>
                <w:rFonts w:ascii="Arial" w:hAnsi="Arial" w:cs="Arial"/>
                <w:b/>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Waga bez podstawy</w:t>
            </w:r>
          </w:p>
        </w:tc>
        <w:tc>
          <w:tcPr>
            <w:tcW w:w="2365" w:type="pct"/>
            <w:shd w:val="clear" w:color="auto" w:fill="auto"/>
            <w:vAlign w:val="center"/>
          </w:tcPr>
          <w:p w:rsidR="00157187" w:rsidRPr="00752F76" w:rsidRDefault="00157187" w:rsidP="005F34A5">
            <w:pPr>
              <w:rPr>
                <w:rFonts w:ascii="Arial" w:hAnsi="Arial" w:cs="Arial"/>
                <w:bCs/>
              </w:rPr>
            </w:pPr>
            <w:r w:rsidRPr="00752F76">
              <w:rPr>
                <w:rFonts w:ascii="Arial" w:hAnsi="Arial" w:cs="Arial"/>
                <w:bCs/>
              </w:rPr>
              <w:t>Maksymalnie 3</w:t>
            </w:r>
            <w:r>
              <w:rPr>
                <w:rFonts w:ascii="Arial" w:hAnsi="Arial" w:cs="Arial"/>
                <w:bCs/>
              </w:rPr>
              <w:t xml:space="preserve">,2 </w:t>
            </w:r>
            <w:r w:rsidRPr="00752F76">
              <w:rPr>
                <w:rFonts w:ascii="Arial" w:hAnsi="Arial" w:cs="Arial"/>
                <w:bCs/>
              </w:rPr>
              <w:t>kg</w:t>
            </w:r>
          </w:p>
        </w:tc>
        <w:tc>
          <w:tcPr>
            <w:tcW w:w="1810" w:type="pct"/>
          </w:tcPr>
          <w:p w:rsidR="00157187" w:rsidRPr="00752F76" w:rsidRDefault="00157187" w:rsidP="005F34A5">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Waga z podstawą</w:t>
            </w:r>
          </w:p>
        </w:tc>
        <w:tc>
          <w:tcPr>
            <w:tcW w:w="2365" w:type="pct"/>
            <w:shd w:val="clear" w:color="auto" w:fill="auto"/>
            <w:vAlign w:val="center"/>
          </w:tcPr>
          <w:p w:rsidR="00157187" w:rsidRPr="00752F76" w:rsidRDefault="00157187" w:rsidP="0030453B">
            <w:pPr>
              <w:rPr>
                <w:rFonts w:ascii="Arial" w:hAnsi="Arial" w:cs="Arial"/>
                <w:bCs/>
              </w:rPr>
            </w:pPr>
            <w:r w:rsidRPr="00752F76">
              <w:rPr>
                <w:rFonts w:ascii="Arial" w:hAnsi="Arial" w:cs="Arial"/>
                <w:bCs/>
              </w:rPr>
              <w:t>Maksymalnie 3,</w:t>
            </w:r>
            <w:r>
              <w:rPr>
                <w:rFonts w:ascii="Arial" w:hAnsi="Arial" w:cs="Arial"/>
                <w:bCs/>
              </w:rPr>
              <w:t xml:space="preserve">85 </w:t>
            </w:r>
            <w:r w:rsidRPr="00752F76">
              <w:rPr>
                <w:rFonts w:ascii="Arial" w:hAnsi="Arial" w:cs="Arial"/>
                <w:bCs/>
              </w:rPr>
              <w:t>kg</w:t>
            </w:r>
          </w:p>
        </w:tc>
        <w:tc>
          <w:tcPr>
            <w:tcW w:w="1810" w:type="pct"/>
          </w:tcPr>
          <w:p w:rsidR="00157187" w:rsidRPr="00752F76" w:rsidRDefault="00157187" w:rsidP="0030453B">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Złącza</w:t>
            </w:r>
          </w:p>
        </w:tc>
        <w:tc>
          <w:tcPr>
            <w:tcW w:w="2365" w:type="pct"/>
            <w:shd w:val="clear" w:color="auto" w:fill="auto"/>
            <w:vAlign w:val="center"/>
          </w:tcPr>
          <w:p w:rsidR="00157187" w:rsidRPr="00752F76" w:rsidRDefault="00157187" w:rsidP="00FA7D9E">
            <w:pPr>
              <w:rPr>
                <w:rFonts w:ascii="Arial" w:hAnsi="Arial" w:cs="Arial"/>
                <w:bCs/>
                <w:lang w:val="en-US"/>
              </w:rPr>
            </w:pPr>
            <w:r>
              <w:rPr>
                <w:rFonts w:ascii="Arial" w:hAnsi="Arial" w:cs="Arial"/>
                <w:bCs/>
                <w:lang w:val="en-US"/>
              </w:rPr>
              <w:t xml:space="preserve">Min. </w:t>
            </w:r>
            <w:r w:rsidRPr="00752F76">
              <w:rPr>
                <w:rFonts w:ascii="Arial" w:hAnsi="Arial" w:cs="Arial"/>
                <w:bCs/>
                <w:lang w:val="en-US"/>
              </w:rPr>
              <w:t xml:space="preserve">1x DisplayPort </w:t>
            </w:r>
            <w:proofErr w:type="spellStart"/>
            <w:r>
              <w:rPr>
                <w:rFonts w:ascii="Arial" w:hAnsi="Arial" w:cs="Arial"/>
                <w:bCs/>
                <w:lang w:val="en-US"/>
              </w:rPr>
              <w:t>lub</w:t>
            </w:r>
            <w:proofErr w:type="spellEnd"/>
            <w:r>
              <w:rPr>
                <w:rFonts w:ascii="Arial" w:hAnsi="Arial" w:cs="Arial"/>
                <w:bCs/>
                <w:lang w:val="en-US"/>
              </w:rPr>
              <w:t xml:space="preserve"> HDMI 1.4 – kompatybilne z  komputerem</w:t>
            </w:r>
          </w:p>
        </w:tc>
        <w:tc>
          <w:tcPr>
            <w:tcW w:w="1810" w:type="pct"/>
          </w:tcPr>
          <w:p w:rsidR="00157187" w:rsidRDefault="00157187" w:rsidP="00FA7D9E">
            <w:pPr>
              <w:rPr>
                <w:rFonts w:ascii="Arial" w:hAnsi="Arial" w:cs="Arial"/>
                <w:bCs/>
                <w:lang w:val="en-US"/>
              </w:rPr>
            </w:pPr>
          </w:p>
        </w:tc>
      </w:tr>
      <w:tr w:rsidR="00157187" w:rsidRPr="00752F76" w:rsidTr="00157187">
        <w:trPr>
          <w:trHeight w:val="983"/>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Gwarancja</w:t>
            </w:r>
            <w:r>
              <w:rPr>
                <w:rFonts w:ascii="Arial" w:hAnsi="Arial" w:cs="Arial"/>
                <w:bCs/>
              </w:rPr>
              <w:t xml:space="preserve"> i rękojmia</w:t>
            </w:r>
          </w:p>
        </w:tc>
        <w:tc>
          <w:tcPr>
            <w:tcW w:w="2365" w:type="pct"/>
            <w:shd w:val="clear" w:color="auto" w:fill="auto"/>
          </w:tcPr>
          <w:p w:rsidR="00157187" w:rsidRPr="00752F76" w:rsidRDefault="00157187" w:rsidP="0029243F">
            <w:pPr>
              <w:spacing w:after="0"/>
              <w:rPr>
                <w:rFonts w:ascii="Arial" w:hAnsi="Arial" w:cs="Arial"/>
                <w:bCs/>
              </w:rPr>
            </w:pPr>
            <w:r>
              <w:rPr>
                <w:rFonts w:ascii="Arial" w:hAnsi="Arial" w:cs="Arial"/>
                <w:bCs/>
              </w:rPr>
              <w:t xml:space="preserve">Minimum </w:t>
            </w:r>
            <w:r w:rsidRPr="00752F76">
              <w:rPr>
                <w:rFonts w:ascii="Arial" w:hAnsi="Arial" w:cs="Arial"/>
                <w:bCs/>
              </w:rPr>
              <w:t>3 lata na miejscu u klienta</w:t>
            </w:r>
          </w:p>
          <w:p w:rsidR="00157187" w:rsidRPr="00752F76" w:rsidRDefault="00157187" w:rsidP="0029243F">
            <w:pPr>
              <w:spacing w:after="0"/>
              <w:rPr>
                <w:rFonts w:ascii="Arial" w:hAnsi="Arial" w:cs="Arial"/>
                <w:bCs/>
              </w:rPr>
            </w:pPr>
            <w:r w:rsidRPr="00752F76">
              <w:rPr>
                <w:rFonts w:ascii="Arial" w:hAnsi="Arial" w:cs="Arial"/>
                <w:bCs/>
              </w:rPr>
              <w:t>Czas reakcji serwisu - do końca następnego dnia roboczego</w:t>
            </w:r>
          </w:p>
          <w:p w:rsidR="00157187" w:rsidRPr="00752F76" w:rsidRDefault="00157187" w:rsidP="0029243F">
            <w:pPr>
              <w:spacing w:after="0"/>
              <w:rPr>
                <w:rFonts w:ascii="Arial" w:hAnsi="Arial" w:cs="Arial"/>
                <w:bCs/>
              </w:rPr>
            </w:pPr>
            <w:r w:rsidRPr="00752F76">
              <w:rPr>
                <w:rFonts w:ascii="Arial" w:hAnsi="Arial" w:cs="Arial"/>
                <w:bCs/>
              </w:rPr>
              <w:t>Firma serwisująca musi posiadać ISO 9001 na świadczenie usług serwisowych oraz posiadać autoryzacje producenta komputera.</w:t>
            </w:r>
          </w:p>
          <w:p w:rsidR="00157187" w:rsidRPr="00752F76" w:rsidRDefault="00157187" w:rsidP="0029243F">
            <w:pPr>
              <w:spacing w:after="0"/>
              <w:rPr>
                <w:rFonts w:ascii="Arial" w:hAnsi="Arial" w:cs="Arial"/>
                <w:bCs/>
              </w:rPr>
            </w:pPr>
            <w:r w:rsidRPr="00752F76">
              <w:rPr>
                <w:rFonts w:ascii="Arial" w:hAnsi="Arial" w:cs="Arial"/>
                <w:bCs/>
              </w:rPr>
              <w:t>Oświadczenie producenta monitora, że w przypadku nie wywiązywania się z obowiązków gwarancyjnych oferenta lub firmy serwisującej, przejmie na siebie wszelkie zobowiązania związane z serwisem.</w:t>
            </w:r>
          </w:p>
          <w:p w:rsidR="00157187" w:rsidRDefault="00157187" w:rsidP="0029243F">
            <w:pPr>
              <w:spacing w:after="0"/>
              <w:rPr>
                <w:rFonts w:ascii="Arial" w:hAnsi="Arial" w:cs="Arial"/>
                <w:bCs/>
              </w:rPr>
            </w:pPr>
            <w:r w:rsidRPr="00752F76">
              <w:rPr>
                <w:rFonts w:ascii="Arial" w:hAnsi="Arial" w:cs="Arial"/>
                <w:bCs/>
              </w:rPr>
              <w:t>Gwarancja zero martwych pikseli</w:t>
            </w:r>
          </w:p>
          <w:p w:rsidR="00157187" w:rsidRPr="00752F76" w:rsidRDefault="00157187" w:rsidP="005F34A5">
            <w:pPr>
              <w:rPr>
                <w:rFonts w:ascii="Arial" w:hAnsi="Arial" w:cs="Arial"/>
                <w:bCs/>
              </w:rPr>
            </w:pPr>
            <w:r>
              <w:rPr>
                <w:rFonts w:ascii="Arial" w:eastAsia="Times New Roman" w:hAnsi="Arial" w:cs="Arial"/>
                <w:color w:val="000000"/>
              </w:rPr>
              <w:t xml:space="preserve">Minimum </w:t>
            </w:r>
            <w:r w:rsidRPr="00AD09DB">
              <w:rPr>
                <w:rFonts w:ascii="Arial" w:eastAsia="Times New Roman" w:hAnsi="Arial" w:cs="Arial"/>
                <w:color w:val="000000"/>
              </w:rPr>
              <w:t>3 lata</w:t>
            </w:r>
            <w:r>
              <w:rPr>
                <w:rFonts w:ascii="Arial" w:eastAsia="Times New Roman" w:hAnsi="Arial" w:cs="Arial"/>
                <w:color w:val="000000"/>
              </w:rPr>
              <w:t xml:space="preserve"> rękojmi.</w:t>
            </w:r>
          </w:p>
        </w:tc>
        <w:tc>
          <w:tcPr>
            <w:tcW w:w="1810" w:type="pct"/>
          </w:tcPr>
          <w:p w:rsidR="00157187" w:rsidRDefault="00157187" w:rsidP="0029243F">
            <w:pPr>
              <w:spacing w:after="0"/>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Certyfikaty</w:t>
            </w:r>
          </w:p>
        </w:tc>
        <w:tc>
          <w:tcPr>
            <w:tcW w:w="2365" w:type="pct"/>
            <w:shd w:val="clear" w:color="auto" w:fill="auto"/>
          </w:tcPr>
          <w:p w:rsidR="00157187" w:rsidRPr="00752F76" w:rsidRDefault="00157187" w:rsidP="005F34A5">
            <w:pPr>
              <w:rPr>
                <w:rFonts w:ascii="Arial" w:hAnsi="Arial" w:cs="Arial"/>
                <w:bCs/>
                <w:lang w:val="en-US"/>
              </w:rPr>
            </w:pPr>
            <w:r w:rsidRPr="00752F76">
              <w:rPr>
                <w:rFonts w:ascii="Arial" w:hAnsi="Arial" w:cs="Arial"/>
                <w:bCs/>
                <w:lang w:val="en-US"/>
              </w:rPr>
              <w:t xml:space="preserve">ISO 13406-2 </w:t>
            </w:r>
            <w:proofErr w:type="spellStart"/>
            <w:r w:rsidRPr="00752F76">
              <w:rPr>
                <w:rFonts w:ascii="Arial" w:hAnsi="Arial" w:cs="Arial"/>
                <w:bCs/>
                <w:lang w:val="en-US"/>
              </w:rPr>
              <w:t>lub</w:t>
            </w:r>
            <w:proofErr w:type="spellEnd"/>
            <w:r w:rsidRPr="00752F76">
              <w:rPr>
                <w:rFonts w:ascii="Arial" w:hAnsi="Arial" w:cs="Arial"/>
                <w:bCs/>
                <w:lang w:val="en-US"/>
              </w:rPr>
              <w:t xml:space="preserve"> ISO 9241, EPEAT Silver (2018), Energy Star</w:t>
            </w:r>
          </w:p>
        </w:tc>
        <w:tc>
          <w:tcPr>
            <w:tcW w:w="1810" w:type="pct"/>
          </w:tcPr>
          <w:p w:rsidR="00157187" w:rsidRPr="00752F76" w:rsidRDefault="00157187" w:rsidP="005F34A5">
            <w:pPr>
              <w:rPr>
                <w:rFonts w:ascii="Arial" w:hAnsi="Arial" w:cs="Arial"/>
                <w:bCs/>
                <w:lang w:val="en-U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sidRPr="00752F76">
              <w:rPr>
                <w:rFonts w:ascii="Arial" w:hAnsi="Arial" w:cs="Arial"/>
                <w:bCs/>
              </w:rPr>
              <w:t>Inne</w:t>
            </w:r>
          </w:p>
        </w:tc>
        <w:tc>
          <w:tcPr>
            <w:tcW w:w="2365" w:type="pct"/>
            <w:shd w:val="clear" w:color="auto" w:fill="auto"/>
          </w:tcPr>
          <w:p w:rsidR="00157187" w:rsidRPr="00752F76" w:rsidRDefault="00157187" w:rsidP="00484191">
            <w:pPr>
              <w:rPr>
                <w:rFonts w:ascii="Arial" w:hAnsi="Arial" w:cs="Arial"/>
                <w:bCs/>
                <w:color w:val="FF0000"/>
                <w:lang w:val="en-US"/>
              </w:rPr>
            </w:pPr>
            <w:r w:rsidRPr="00752F76">
              <w:rPr>
                <w:rFonts w:ascii="Arial" w:hAnsi="Arial" w:cs="Arial"/>
                <w:bCs/>
              </w:rPr>
              <w:t xml:space="preserve">Monitor musi posiadać trwałe oznaczenie logo producenta. </w:t>
            </w:r>
            <w:r w:rsidRPr="00C42F42">
              <w:rPr>
                <w:rFonts w:ascii="Arial" w:hAnsi="Arial" w:cs="Arial"/>
                <w:b/>
                <w:bCs/>
              </w:rPr>
              <w:t>VESA 100mm</w:t>
            </w:r>
            <w:r w:rsidRPr="00752F76">
              <w:rPr>
                <w:rFonts w:ascii="Arial" w:hAnsi="Arial" w:cs="Arial"/>
                <w:bCs/>
              </w:rPr>
              <w:t xml:space="preserve">. </w:t>
            </w:r>
          </w:p>
        </w:tc>
        <w:tc>
          <w:tcPr>
            <w:tcW w:w="1810" w:type="pct"/>
          </w:tcPr>
          <w:p w:rsidR="00157187" w:rsidRPr="00752F76" w:rsidRDefault="00157187" w:rsidP="00484191">
            <w:pPr>
              <w:rPr>
                <w:rFonts w:ascii="Arial" w:hAnsi="Arial" w:cs="Arial"/>
                <w:bCs/>
              </w:rPr>
            </w:pPr>
          </w:p>
        </w:tc>
      </w:tr>
      <w:tr w:rsidR="00157187" w:rsidRPr="00752F76" w:rsidTr="00157187">
        <w:trPr>
          <w:trHeight w:val="284"/>
        </w:trPr>
        <w:tc>
          <w:tcPr>
            <w:tcW w:w="825" w:type="pct"/>
            <w:shd w:val="clear" w:color="auto" w:fill="auto"/>
          </w:tcPr>
          <w:p w:rsidR="00157187" w:rsidRPr="00752F76" w:rsidRDefault="00157187" w:rsidP="005F34A5">
            <w:pPr>
              <w:rPr>
                <w:rFonts w:ascii="Arial" w:hAnsi="Arial" w:cs="Arial"/>
                <w:bCs/>
              </w:rPr>
            </w:pPr>
            <w:r>
              <w:rPr>
                <w:rFonts w:ascii="Arial" w:hAnsi="Arial" w:cs="Arial"/>
                <w:bCs/>
              </w:rPr>
              <w:t>Gwarancja i rękojmia</w:t>
            </w:r>
          </w:p>
        </w:tc>
        <w:tc>
          <w:tcPr>
            <w:tcW w:w="2365" w:type="pct"/>
            <w:shd w:val="clear" w:color="auto" w:fill="auto"/>
          </w:tcPr>
          <w:p w:rsidR="00157187" w:rsidRPr="00752F76" w:rsidRDefault="00157187" w:rsidP="005F34A5">
            <w:pPr>
              <w:rPr>
                <w:rFonts w:ascii="Arial" w:hAnsi="Arial" w:cs="Arial"/>
                <w:bCs/>
              </w:rPr>
            </w:pPr>
            <w:r>
              <w:rPr>
                <w:rFonts w:ascii="Arial" w:hAnsi="Arial" w:cs="Arial"/>
                <w:bCs/>
              </w:rPr>
              <w:t>Minimum 3 lata</w:t>
            </w:r>
          </w:p>
        </w:tc>
        <w:tc>
          <w:tcPr>
            <w:tcW w:w="1810" w:type="pct"/>
          </w:tcPr>
          <w:p w:rsidR="00157187" w:rsidRDefault="00157187" w:rsidP="005F34A5">
            <w:pPr>
              <w:rPr>
                <w:rFonts w:ascii="Arial" w:hAnsi="Arial" w:cs="Arial"/>
                <w:bCs/>
              </w:rPr>
            </w:pPr>
          </w:p>
        </w:tc>
      </w:tr>
    </w:tbl>
    <w:p w:rsidR="001D0814" w:rsidRPr="00752F76" w:rsidRDefault="001D0814" w:rsidP="00C1634E">
      <w:pPr>
        <w:suppressAutoHyphens/>
        <w:autoSpaceDN w:val="0"/>
        <w:spacing w:line="240" w:lineRule="auto"/>
        <w:textAlignment w:val="baseline"/>
        <w:rPr>
          <w:rFonts w:ascii="Arial" w:hAnsi="Arial" w:cs="Arial"/>
          <w:b/>
          <w:bCs/>
        </w:rPr>
      </w:pPr>
    </w:p>
    <w:sectPr w:rsidR="001D0814" w:rsidRPr="00752F76" w:rsidSect="002E7274">
      <w:headerReference w:type="default" r:id="rId8"/>
      <w:footerReference w:type="default" r:id="rId9"/>
      <w:pgSz w:w="16838" w:h="11906" w:orient="landscape" w:code="9"/>
      <w:pgMar w:top="1418" w:right="1276" w:bottom="720" w:left="1418" w:header="0" w:footer="465"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C94" w:rsidRDefault="00F33C94" w:rsidP="0022094B">
      <w:pPr>
        <w:spacing w:after="0" w:line="240" w:lineRule="auto"/>
      </w:pPr>
      <w:r>
        <w:separator/>
      </w:r>
    </w:p>
  </w:endnote>
  <w:endnote w:type="continuationSeparator" w:id="0">
    <w:p w:rsidR="00F33C94" w:rsidRDefault="00F33C94" w:rsidP="00220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429" w:rsidRDefault="00496429" w:rsidP="00496429">
    <w:pPr>
      <w:pStyle w:val="Stopka"/>
      <w:jc w:val="center"/>
    </w:pPr>
    <w:r w:rsidRPr="00496429">
      <w:t>Projekt „Edukacja przyszłości w Gminie Sianów”, FEPZ.06.09-IP.01-0024/23, współfinansowany z Europejskiego Funduszu Społecznego Plus w ramach Priorytetu 6 Fundusze Europejskie na rzecz aktywnego Pomorza Zachodniego, Działanie 6.9 Edukacja ogólna Programu Fundusze Europejskie dla Pomorza Zachodniego 2021-2027.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C94" w:rsidRDefault="00F33C94" w:rsidP="0022094B">
      <w:pPr>
        <w:spacing w:after="0" w:line="240" w:lineRule="auto"/>
      </w:pPr>
      <w:r>
        <w:separator/>
      </w:r>
    </w:p>
  </w:footnote>
  <w:footnote w:type="continuationSeparator" w:id="0">
    <w:p w:rsidR="00F33C94" w:rsidRDefault="00F33C94" w:rsidP="00220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94B" w:rsidRDefault="003E4C61">
    <w:pPr>
      <w:pStyle w:val="Nagwek"/>
    </w:pPr>
    <w:r>
      <w:rPr>
        <w:noProof/>
        <w:lang w:eastAsia="pl-PL"/>
      </w:rPr>
      <w:drawing>
        <wp:anchor distT="0" distB="0" distL="114300" distR="114300" simplePos="0" relativeHeight="251659264" behindDoc="1" locked="0" layoutInCell="1" allowOverlap="1" wp14:anchorId="4506A54A" wp14:editId="2AFFE193">
          <wp:simplePos x="0" y="0"/>
          <wp:positionH relativeFrom="column">
            <wp:posOffset>1343025</wp:posOffset>
          </wp:positionH>
          <wp:positionV relativeFrom="paragraph">
            <wp:posOffset>161925</wp:posOffset>
          </wp:positionV>
          <wp:extent cx="5759450" cy="561664"/>
          <wp:effectExtent l="0" t="0" r="0" b="0"/>
          <wp:wrapTight wrapText="bothSides">
            <wp:wrapPolygon edited="0">
              <wp:start x="643" y="0"/>
              <wp:lineTo x="0" y="1466"/>
              <wp:lineTo x="0" y="20525"/>
              <wp:lineTo x="500" y="20525"/>
              <wp:lineTo x="1143" y="20525"/>
              <wp:lineTo x="21505" y="19059"/>
              <wp:lineTo x="21505" y="2199"/>
              <wp:lineTo x="1143" y="0"/>
              <wp:lineTo x="643" y="0"/>
            </wp:wrapPolygon>
          </wp:wrapTight>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5759450" cy="561664"/>
                  </a:xfrm>
                  <a:prstGeom prst="rect">
                    <a:avLst/>
                  </a:prstGeom>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0E6D"/>
    <w:multiLevelType w:val="hybridMultilevel"/>
    <w:tmpl w:val="C2048E2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D5444C"/>
    <w:multiLevelType w:val="hybridMultilevel"/>
    <w:tmpl w:val="BC7C82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1E3F89"/>
    <w:multiLevelType w:val="hybridMultilevel"/>
    <w:tmpl w:val="7D940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ABF2E47"/>
    <w:multiLevelType w:val="multilevel"/>
    <w:tmpl w:val="1220B076"/>
    <w:styleLink w:val="WW8Num7"/>
    <w:lvl w:ilvl="0">
      <w:start w:val="1"/>
      <w:numFmt w:val="decimal"/>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62E4E26"/>
    <w:multiLevelType w:val="hybridMultilevel"/>
    <w:tmpl w:val="5E6CF2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1A5D39"/>
    <w:multiLevelType w:val="multilevel"/>
    <w:tmpl w:val="21668BF0"/>
    <w:styleLink w:val="WW8Num9"/>
    <w:lvl w:ilvl="0">
      <w:start w:val="1"/>
      <w:numFmt w:val="lowerLetter"/>
      <w:lvlText w:val="%1)"/>
      <w:lvlJc w:val="left"/>
      <w:rPr>
        <w:b w:val="0"/>
      </w:rPr>
    </w:lvl>
    <w:lvl w:ilvl="1">
      <w:start w:val="1"/>
      <w:numFmt w:val="decimal"/>
      <w:lvlText w:val="%2."/>
      <w:lvlJc w:val="left"/>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C11A69"/>
    <w:multiLevelType w:val="hybridMultilevel"/>
    <w:tmpl w:val="C2048E2A"/>
    <w:lvl w:ilvl="0" w:tplc="AE104C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2700F3"/>
    <w:multiLevelType w:val="multilevel"/>
    <w:tmpl w:val="4CC6C8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F4670BA"/>
    <w:multiLevelType w:val="multilevel"/>
    <w:tmpl w:val="BBA43AA2"/>
    <w:styleLink w:val="WW8Num19"/>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513F278D"/>
    <w:multiLevelType w:val="hybridMultilevel"/>
    <w:tmpl w:val="335A6544"/>
    <w:lvl w:ilvl="0" w:tplc="F762F9D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FF7DC9"/>
    <w:multiLevelType w:val="hybridMultilevel"/>
    <w:tmpl w:val="BB90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06D4F"/>
    <w:multiLevelType w:val="multilevel"/>
    <w:tmpl w:val="59208FA6"/>
    <w:styleLink w:val="WW8Num14"/>
    <w:lvl w:ilvl="0">
      <w:start w:val="1"/>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6E5D270D"/>
    <w:multiLevelType w:val="hybridMultilevel"/>
    <w:tmpl w:val="C2048E2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410522B"/>
    <w:multiLevelType w:val="hybridMultilevel"/>
    <w:tmpl w:val="0712C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99B05DF"/>
    <w:multiLevelType w:val="multilevel"/>
    <w:tmpl w:val="F4643F6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15:restartNumberingAfterBreak="0">
    <w:nsid w:val="7B7E7021"/>
    <w:multiLevelType w:val="multilevel"/>
    <w:tmpl w:val="097C371A"/>
    <w:lvl w:ilvl="0">
      <w:start w:val="1"/>
      <w:numFmt w:val="decimal"/>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7C28687F"/>
    <w:multiLevelType w:val="hybridMultilevel"/>
    <w:tmpl w:val="E676D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8"/>
  </w:num>
  <w:num w:numId="3">
    <w:abstractNumId w:val="17"/>
  </w:num>
  <w:num w:numId="4">
    <w:abstractNumId w:val="11"/>
  </w:num>
  <w:num w:numId="5">
    <w:abstractNumId w:val="1"/>
  </w:num>
  <w:num w:numId="6">
    <w:abstractNumId w:val="2"/>
  </w:num>
  <w:num w:numId="7">
    <w:abstractNumId w:val="6"/>
  </w:num>
  <w:num w:numId="8">
    <w:abstractNumId w:val="14"/>
  </w:num>
  <w:num w:numId="9">
    <w:abstractNumId w:val="10"/>
  </w:num>
  <w:num w:numId="10">
    <w:abstractNumId w:val="5"/>
  </w:num>
  <w:num w:numId="11">
    <w:abstractNumId w:val="9"/>
  </w:num>
  <w:num w:numId="12">
    <w:abstractNumId w:val="12"/>
  </w:num>
  <w:num w:numId="13">
    <w:abstractNumId w:val="3"/>
  </w:num>
  <w:num w:numId="14">
    <w:abstractNumId w:val="16"/>
  </w:num>
  <w:num w:numId="15">
    <w:abstractNumId w:val="15"/>
  </w:num>
  <w:num w:numId="16">
    <w:abstractNumId w:val="4"/>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5"/>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581"/>
    <w:rsid w:val="00022111"/>
    <w:rsid w:val="000251FA"/>
    <w:rsid w:val="000268FE"/>
    <w:rsid w:val="00027587"/>
    <w:rsid w:val="00055D28"/>
    <w:rsid w:val="00087A53"/>
    <w:rsid w:val="00094B5E"/>
    <w:rsid w:val="000B4630"/>
    <w:rsid w:val="000B5CEC"/>
    <w:rsid w:val="000C01F1"/>
    <w:rsid w:val="000C75DC"/>
    <w:rsid w:val="000D2804"/>
    <w:rsid w:val="000E4486"/>
    <w:rsid w:val="000E4C89"/>
    <w:rsid w:val="000F73C8"/>
    <w:rsid w:val="000F796B"/>
    <w:rsid w:val="00116D80"/>
    <w:rsid w:val="00123D2F"/>
    <w:rsid w:val="0013792D"/>
    <w:rsid w:val="00147A20"/>
    <w:rsid w:val="00157187"/>
    <w:rsid w:val="001646A2"/>
    <w:rsid w:val="001657A7"/>
    <w:rsid w:val="00182EF7"/>
    <w:rsid w:val="001C1EA6"/>
    <w:rsid w:val="001D0814"/>
    <w:rsid w:val="001E341B"/>
    <w:rsid w:val="0020071E"/>
    <w:rsid w:val="0022094B"/>
    <w:rsid w:val="002334A7"/>
    <w:rsid w:val="00251A7B"/>
    <w:rsid w:val="00264F9F"/>
    <w:rsid w:val="00270527"/>
    <w:rsid w:val="002821EF"/>
    <w:rsid w:val="0029243F"/>
    <w:rsid w:val="002941D5"/>
    <w:rsid w:val="002B61BE"/>
    <w:rsid w:val="002C14EF"/>
    <w:rsid w:val="002C4C97"/>
    <w:rsid w:val="002E7274"/>
    <w:rsid w:val="002F4DCE"/>
    <w:rsid w:val="0030453B"/>
    <w:rsid w:val="00331149"/>
    <w:rsid w:val="003378D5"/>
    <w:rsid w:val="003B4C56"/>
    <w:rsid w:val="003D287C"/>
    <w:rsid w:val="003D6626"/>
    <w:rsid w:val="003E4C61"/>
    <w:rsid w:val="003E6747"/>
    <w:rsid w:val="004217C8"/>
    <w:rsid w:val="0044293E"/>
    <w:rsid w:val="00446402"/>
    <w:rsid w:val="00480873"/>
    <w:rsid w:val="00484191"/>
    <w:rsid w:val="0049012C"/>
    <w:rsid w:val="00496429"/>
    <w:rsid w:val="00501853"/>
    <w:rsid w:val="00511ADD"/>
    <w:rsid w:val="00523904"/>
    <w:rsid w:val="005562C2"/>
    <w:rsid w:val="00565608"/>
    <w:rsid w:val="00586442"/>
    <w:rsid w:val="00587CF9"/>
    <w:rsid w:val="00590A26"/>
    <w:rsid w:val="005B2C28"/>
    <w:rsid w:val="005E027F"/>
    <w:rsid w:val="005F22AE"/>
    <w:rsid w:val="0060692E"/>
    <w:rsid w:val="006A0034"/>
    <w:rsid w:val="006B6453"/>
    <w:rsid w:val="006B7EC1"/>
    <w:rsid w:val="00710E98"/>
    <w:rsid w:val="00713584"/>
    <w:rsid w:val="00730692"/>
    <w:rsid w:val="007418CC"/>
    <w:rsid w:val="00747203"/>
    <w:rsid w:val="0074757C"/>
    <w:rsid w:val="00752F76"/>
    <w:rsid w:val="00764E8D"/>
    <w:rsid w:val="007A5E3D"/>
    <w:rsid w:val="007B159F"/>
    <w:rsid w:val="007C24A0"/>
    <w:rsid w:val="007C35C7"/>
    <w:rsid w:val="007F10A2"/>
    <w:rsid w:val="007F15FD"/>
    <w:rsid w:val="00817717"/>
    <w:rsid w:val="00872309"/>
    <w:rsid w:val="00883628"/>
    <w:rsid w:val="008B7F7C"/>
    <w:rsid w:val="008E0243"/>
    <w:rsid w:val="008E5394"/>
    <w:rsid w:val="008F0F22"/>
    <w:rsid w:val="00934D8D"/>
    <w:rsid w:val="00940C33"/>
    <w:rsid w:val="00973316"/>
    <w:rsid w:val="00982442"/>
    <w:rsid w:val="009B4C97"/>
    <w:rsid w:val="009C0A25"/>
    <w:rsid w:val="009E5F1E"/>
    <w:rsid w:val="00A55064"/>
    <w:rsid w:val="00A94775"/>
    <w:rsid w:val="00AA439D"/>
    <w:rsid w:val="00AA6289"/>
    <w:rsid w:val="00AB6FDA"/>
    <w:rsid w:val="00AD09DB"/>
    <w:rsid w:val="00AE1A3B"/>
    <w:rsid w:val="00B0423B"/>
    <w:rsid w:val="00B271B9"/>
    <w:rsid w:val="00B53A20"/>
    <w:rsid w:val="00B5725D"/>
    <w:rsid w:val="00B80F49"/>
    <w:rsid w:val="00BA7F5C"/>
    <w:rsid w:val="00BB6581"/>
    <w:rsid w:val="00BE0E2C"/>
    <w:rsid w:val="00C00A39"/>
    <w:rsid w:val="00C1634E"/>
    <w:rsid w:val="00C42F42"/>
    <w:rsid w:val="00C53D83"/>
    <w:rsid w:val="00C803A1"/>
    <w:rsid w:val="00CA4333"/>
    <w:rsid w:val="00CC48DF"/>
    <w:rsid w:val="00D15FAF"/>
    <w:rsid w:val="00D24FE5"/>
    <w:rsid w:val="00D33379"/>
    <w:rsid w:val="00D541D3"/>
    <w:rsid w:val="00D6333F"/>
    <w:rsid w:val="00D65213"/>
    <w:rsid w:val="00D83DE6"/>
    <w:rsid w:val="00D83F93"/>
    <w:rsid w:val="00DB6950"/>
    <w:rsid w:val="00DD1AD1"/>
    <w:rsid w:val="00DE1661"/>
    <w:rsid w:val="00E1503D"/>
    <w:rsid w:val="00E22211"/>
    <w:rsid w:val="00E24539"/>
    <w:rsid w:val="00E634EC"/>
    <w:rsid w:val="00EA5F2A"/>
    <w:rsid w:val="00EF390F"/>
    <w:rsid w:val="00F01862"/>
    <w:rsid w:val="00F33C94"/>
    <w:rsid w:val="00F36DB3"/>
    <w:rsid w:val="00F52ADA"/>
    <w:rsid w:val="00F60F4B"/>
    <w:rsid w:val="00F60F7F"/>
    <w:rsid w:val="00F7347E"/>
    <w:rsid w:val="00F871C8"/>
    <w:rsid w:val="00F91221"/>
    <w:rsid w:val="00F92D75"/>
    <w:rsid w:val="00F9381E"/>
    <w:rsid w:val="00FA3A90"/>
    <w:rsid w:val="00FA7D9E"/>
    <w:rsid w:val="00FB4140"/>
    <w:rsid w:val="00FE4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66CF3"/>
  <w15:chartTrackingRefBased/>
  <w15:docId w15:val="{C633FDAC-AE0B-4F6A-8BA9-8E3A818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EA5F2A"/>
    <w:pPr>
      <w:ind w:left="720"/>
      <w:contextualSpacing/>
    </w:pPr>
  </w:style>
  <w:style w:type="character" w:styleId="Hipercze">
    <w:name w:val="Hyperlink"/>
    <w:basedOn w:val="Domylnaczcionkaakapitu"/>
    <w:unhideWhenUsed/>
    <w:rsid w:val="009C0A25"/>
    <w:rPr>
      <w:color w:val="0000FF"/>
      <w:u w:val="single"/>
    </w:rPr>
  </w:style>
  <w:style w:type="character" w:customStyle="1" w:styleId="markedcontent">
    <w:name w:val="markedcontent"/>
    <w:basedOn w:val="Domylnaczcionkaakapitu"/>
    <w:rsid w:val="00F36DB3"/>
  </w:style>
  <w:style w:type="table" w:styleId="Tabela-Siatka">
    <w:name w:val="Table Grid"/>
    <w:basedOn w:val="Standardowy"/>
    <w:uiPriority w:val="59"/>
    <w:rsid w:val="00EF390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EF390F"/>
  </w:style>
  <w:style w:type="paragraph" w:styleId="Nagwek">
    <w:name w:val="header"/>
    <w:basedOn w:val="Normalny"/>
    <w:link w:val="NagwekZnak"/>
    <w:uiPriority w:val="99"/>
    <w:unhideWhenUsed/>
    <w:rsid w:val="002209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94B"/>
  </w:style>
  <w:style w:type="paragraph" w:styleId="Stopka">
    <w:name w:val="footer"/>
    <w:basedOn w:val="Normalny"/>
    <w:link w:val="StopkaZnak"/>
    <w:uiPriority w:val="99"/>
    <w:unhideWhenUsed/>
    <w:rsid w:val="002209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94B"/>
  </w:style>
  <w:style w:type="paragraph" w:customStyle="1" w:styleId="Default">
    <w:name w:val="Default"/>
    <w:rsid w:val="00F01862"/>
    <w:pPr>
      <w:autoSpaceDE w:val="0"/>
      <w:autoSpaceDN w:val="0"/>
      <w:spacing w:after="0" w:line="240" w:lineRule="auto"/>
    </w:pPr>
    <w:rPr>
      <w:rFonts w:ascii="Arial" w:eastAsia="Times New Roman" w:hAnsi="Arial" w:cs="Arial"/>
      <w:color w:val="000000"/>
      <w:sz w:val="24"/>
      <w:szCs w:val="24"/>
      <w:lang w:eastAsia="pl-PL"/>
    </w:rPr>
  </w:style>
  <w:style w:type="paragraph" w:customStyle="1" w:styleId="msonormalcxspdrugie">
    <w:name w:val="msonormalcxspdrugie"/>
    <w:basedOn w:val="Normalny"/>
    <w:rsid w:val="001E341B"/>
    <w:pPr>
      <w:suppressAutoHyphens/>
      <w:autoSpaceDN w:val="0"/>
      <w:spacing w:before="100" w:after="100" w:line="240" w:lineRule="auto"/>
      <w:textAlignment w:val="baseline"/>
    </w:pPr>
    <w:rPr>
      <w:rFonts w:ascii="Times New Roman" w:eastAsia="Times New Roman" w:hAnsi="Times New Roman" w:cs="Times New Roman"/>
      <w:sz w:val="24"/>
      <w:szCs w:val="24"/>
      <w:lang w:eastAsia="pl-PL"/>
    </w:rPr>
  </w:style>
  <w:style w:type="numbering" w:customStyle="1" w:styleId="WW8Num9">
    <w:name w:val="WW8Num9"/>
    <w:basedOn w:val="Bezlisty"/>
    <w:rsid w:val="001E341B"/>
    <w:pPr>
      <w:numPr>
        <w:numId w:val="10"/>
      </w:numPr>
    </w:pPr>
  </w:style>
  <w:style w:type="numbering" w:customStyle="1" w:styleId="WW8Num19">
    <w:name w:val="WW8Num19"/>
    <w:basedOn w:val="Bezlisty"/>
    <w:rsid w:val="001E341B"/>
    <w:pPr>
      <w:numPr>
        <w:numId w:val="11"/>
      </w:numPr>
    </w:pPr>
  </w:style>
  <w:style w:type="numbering" w:customStyle="1" w:styleId="WW8Num14">
    <w:name w:val="WW8Num14"/>
    <w:basedOn w:val="Bezlisty"/>
    <w:rsid w:val="001E341B"/>
    <w:pPr>
      <w:numPr>
        <w:numId w:val="12"/>
      </w:numPr>
    </w:pPr>
  </w:style>
  <w:style w:type="numbering" w:customStyle="1" w:styleId="WW8Num7">
    <w:name w:val="WW8Num7"/>
    <w:basedOn w:val="Bezlisty"/>
    <w:rsid w:val="001E341B"/>
    <w:pPr>
      <w:numPr>
        <w:numId w:val="13"/>
      </w:numPr>
    </w:pPr>
  </w:style>
  <w:style w:type="character" w:customStyle="1" w:styleId="UnresolvedMention">
    <w:name w:val="Unresolved Mention"/>
    <w:basedOn w:val="Domylnaczcionkaakapitu"/>
    <w:uiPriority w:val="99"/>
    <w:semiHidden/>
    <w:unhideWhenUsed/>
    <w:rsid w:val="009E5F1E"/>
    <w:rPr>
      <w:color w:val="605E5C"/>
      <w:shd w:val="clear" w:color="auto" w:fill="E1DFDD"/>
    </w:rPr>
  </w:style>
  <w:style w:type="paragraph" w:customStyle="1" w:styleId="Zawartotabeli">
    <w:name w:val="Zawartość tabeli"/>
    <w:basedOn w:val="Normalny"/>
    <w:qFormat/>
    <w:rsid w:val="003D287C"/>
    <w:pPr>
      <w:widowControl w:val="0"/>
      <w:suppressLineNumbers/>
      <w:suppressAutoHyphens/>
      <w:spacing w:after="0" w:line="240" w:lineRule="auto"/>
    </w:pPr>
    <w:rPr>
      <w:rFonts w:ascii="Liberation Serif" w:eastAsia="N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951018">
      <w:bodyDiv w:val="1"/>
      <w:marLeft w:val="0"/>
      <w:marRight w:val="0"/>
      <w:marTop w:val="0"/>
      <w:marBottom w:val="0"/>
      <w:divBdr>
        <w:top w:val="none" w:sz="0" w:space="0" w:color="auto"/>
        <w:left w:val="none" w:sz="0" w:space="0" w:color="auto"/>
        <w:bottom w:val="none" w:sz="0" w:space="0" w:color="auto"/>
        <w:right w:val="none" w:sz="0" w:space="0" w:color="auto"/>
      </w:divBdr>
    </w:div>
    <w:div w:id="136952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B89ED-1612-4E06-B269-602787A3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2751</Words>
  <Characters>16508</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Dębowski</dc:creator>
  <cp:keywords/>
  <dc:description/>
  <cp:lastModifiedBy>im</cp:lastModifiedBy>
  <cp:revision>3</cp:revision>
  <cp:lastPrinted>2022-04-21T07:58:00Z</cp:lastPrinted>
  <dcterms:created xsi:type="dcterms:W3CDTF">2024-07-14T12:28:00Z</dcterms:created>
  <dcterms:modified xsi:type="dcterms:W3CDTF">2024-07-14T13:20:00Z</dcterms:modified>
</cp:coreProperties>
</file>